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0DA6" w14:textId="6D113DBA" w:rsidR="00ED500F" w:rsidRPr="00E768AF" w:rsidRDefault="003073D4" w:rsidP="00ED500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THE</w:t>
      </w:r>
      <w:r w:rsidR="00ED500F" w:rsidRPr="00E768AF">
        <w:rPr>
          <w:rFonts w:asciiTheme="minorHAnsi" w:hAnsiTheme="minorHAnsi" w:cstheme="minorHAnsi"/>
          <w:b/>
          <w:sz w:val="32"/>
        </w:rPr>
        <w:t xml:space="preserve"> ROYAL WOMEN’S HOSPITAL</w:t>
      </w:r>
    </w:p>
    <w:p w14:paraId="7623697A" w14:textId="61379A06" w:rsidR="00ED500F" w:rsidRDefault="003331C5" w:rsidP="00ED500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202</w:t>
      </w:r>
      <w:r w:rsidR="00FC57F0">
        <w:rPr>
          <w:rFonts w:asciiTheme="minorHAnsi" w:hAnsiTheme="minorHAnsi" w:cstheme="minorHAnsi"/>
          <w:b/>
          <w:sz w:val="32"/>
        </w:rPr>
        <w:t>7</w:t>
      </w:r>
      <w:r w:rsidR="003073D4">
        <w:rPr>
          <w:rFonts w:asciiTheme="minorHAnsi" w:hAnsiTheme="minorHAnsi" w:cstheme="minorHAnsi"/>
          <w:b/>
          <w:sz w:val="32"/>
        </w:rPr>
        <w:t xml:space="preserve"> </w:t>
      </w:r>
      <w:r w:rsidR="00ED500F" w:rsidRPr="00E768AF">
        <w:rPr>
          <w:rFonts w:asciiTheme="minorHAnsi" w:hAnsiTheme="minorHAnsi" w:cstheme="minorHAnsi"/>
          <w:b/>
          <w:sz w:val="32"/>
        </w:rPr>
        <w:t xml:space="preserve">GRADUATE MIDWIFE/NURSE (COMBINED) </w:t>
      </w:r>
    </w:p>
    <w:p w14:paraId="479254CC" w14:textId="76741A48" w:rsidR="00ED500F" w:rsidRDefault="003625D0" w:rsidP="00ED500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NURSING </w:t>
      </w:r>
      <w:r w:rsidR="006565E9">
        <w:rPr>
          <w:rFonts w:asciiTheme="minorHAnsi" w:hAnsiTheme="minorHAnsi" w:cstheme="minorHAnsi"/>
          <w:b/>
          <w:sz w:val="32"/>
        </w:rPr>
        <w:t>ROTATION</w:t>
      </w:r>
      <w:r w:rsidR="00ED500F">
        <w:rPr>
          <w:rFonts w:asciiTheme="minorHAnsi" w:hAnsiTheme="minorHAnsi" w:cstheme="minorHAnsi"/>
          <w:b/>
          <w:sz w:val="32"/>
        </w:rPr>
        <w:t xml:space="preserve"> OPTIONS</w:t>
      </w:r>
    </w:p>
    <w:p w14:paraId="53CBEA1A" w14:textId="77777777" w:rsidR="00A702C3" w:rsidRDefault="00A702C3" w:rsidP="00ED500F">
      <w:pPr>
        <w:pStyle w:val="Title"/>
        <w:rPr>
          <w:rFonts w:asciiTheme="minorHAnsi" w:hAnsiTheme="minorHAnsi" w:cstheme="minorHAnsi"/>
          <w:b/>
          <w:sz w:val="32"/>
        </w:rPr>
      </w:pPr>
    </w:p>
    <w:p w14:paraId="50E0D909" w14:textId="77777777" w:rsidR="00ED500F" w:rsidRDefault="00A702C3" w:rsidP="00A702C3">
      <w:pPr>
        <w:pStyle w:val="Title"/>
        <w:jc w:val="left"/>
        <w:rPr>
          <w:rFonts w:asciiTheme="minorHAnsi" w:hAnsiTheme="minorHAnsi" w:cstheme="minorHAnsi"/>
          <w:b/>
          <w:sz w:val="32"/>
        </w:rPr>
      </w:pPr>
      <w:r w:rsidRPr="002719D9">
        <w:rPr>
          <w:rFonts w:asciiTheme="minorHAnsi" w:hAnsiTheme="minorHAnsi" w:cstheme="minorHAnsi"/>
          <w:b/>
          <w:sz w:val="32"/>
        </w:rPr>
        <w:t>Name:</w:t>
      </w:r>
      <w:r>
        <w:rPr>
          <w:rFonts w:asciiTheme="minorHAnsi" w:hAnsiTheme="minorHAnsi" w:cstheme="minorHAnsi"/>
          <w:b/>
          <w:sz w:val="32"/>
        </w:rPr>
        <w:t xml:space="preserve"> </w:t>
      </w:r>
    </w:p>
    <w:p w14:paraId="5CF31632" w14:textId="77777777" w:rsidR="003625D0" w:rsidRDefault="003625D0" w:rsidP="003625D0">
      <w:pPr>
        <w:pStyle w:val="Default"/>
      </w:pPr>
    </w:p>
    <w:p w14:paraId="74A75387" w14:textId="42F163F3" w:rsidR="003625D0" w:rsidRPr="003625D0" w:rsidRDefault="003625D0" w:rsidP="003625D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The following are the nursing </w:t>
      </w:r>
      <w:r w:rsidR="006565E9">
        <w:rPr>
          <w:rFonts w:asciiTheme="minorHAnsi" w:hAnsiTheme="minorHAnsi" w:cstheme="minorHAnsi"/>
          <w:sz w:val="23"/>
          <w:szCs w:val="23"/>
        </w:rPr>
        <w:t>rotation</w:t>
      </w:r>
      <w:r w:rsidRPr="003625D0">
        <w:rPr>
          <w:rFonts w:asciiTheme="minorHAnsi" w:hAnsiTheme="minorHAnsi" w:cstheme="minorHAnsi"/>
          <w:sz w:val="23"/>
          <w:szCs w:val="23"/>
        </w:rPr>
        <w:t xml:space="preserve"> options available within the </w:t>
      </w:r>
      <w:r w:rsidR="003331C5">
        <w:rPr>
          <w:rFonts w:asciiTheme="minorHAnsi" w:hAnsiTheme="minorHAnsi" w:cstheme="minorHAnsi"/>
          <w:sz w:val="23"/>
          <w:szCs w:val="23"/>
        </w:rPr>
        <w:t>202</w:t>
      </w:r>
      <w:r w:rsidR="00FC57F0">
        <w:rPr>
          <w:rFonts w:asciiTheme="minorHAnsi" w:hAnsiTheme="minorHAnsi" w:cstheme="minorHAnsi"/>
          <w:sz w:val="23"/>
          <w:szCs w:val="23"/>
        </w:rPr>
        <w:t>7</w:t>
      </w:r>
      <w:r w:rsidRPr="003625D0">
        <w:rPr>
          <w:rFonts w:asciiTheme="minorHAnsi" w:hAnsiTheme="minorHAnsi" w:cstheme="minorHAnsi"/>
          <w:sz w:val="23"/>
          <w:szCs w:val="23"/>
        </w:rPr>
        <w:t xml:space="preserve"> Combined Graduate Midwife/Nurse Program at the Women’s Hospital</w:t>
      </w:r>
      <w:r w:rsidR="00F03DDF">
        <w:rPr>
          <w:rFonts w:asciiTheme="minorHAnsi" w:hAnsiTheme="minorHAnsi" w:cstheme="minorHAnsi"/>
          <w:sz w:val="23"/>
          <w:szCs w:val="23"/>
        </w:rPr>
        <w:t>.</w:t>
      </w:r>
      <w:r w:rsidR="00F03DDF">
        <w:rPr>
          <w:rFonts w:asciiTheme="minorHAnsi" w:hAnsiTheme="minorHAnsi" w:cstheme="minorHAnsi"/>
          <w:sz w:val="23"/>
          <w:szCs w:val="23"/>
        </w:rPr>
        <w:br/>
      </w:r>
      <w:r w:rsidRPr="003625D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23C5A4D" w14:textId="74227542" w:rsidR="00ED500F" w:rsidRPr="003625D0" w:rsidRDefault="00ED500F" w:rsidP="003625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val="en-GB" w:eastAsia="en-AU"/>
        </w:rPr>
      </w:pP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 xml:space="preserve">Please rank your preferences from one (1) – most preferred to </w:t>
      </w:r>
      <w:r w:rsidR="00813839">
        <w:rPr>
          <w:rFonts w:eastAsia="Times New Roman" w:cstheme="minorHAnsi"/>
          <w:b/>
          <w:sz w:val="24"/>
          <w:szCs w:val="24"/>
          <w:lang w:val="en-GB" w:eastAsia="en-AU"/>
        </w:rPr>
        <w:t>three</w:t>
      </w: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 xml:space="preserve"> (</w:t>
      </w:r>
      <w:r w:rsidR="00813839">
        <w:rPr>
          <w:rFonts w:eastAsia="Times New Roman" w:cstheme="minorHAnsi"/>
          <w:b/>
          <w:sz w:val="24"/>
          <w:szCs w:val="24"/>
          <w:lang w:val="en-GB" w:eastAsia="en-AU"/>
        </w:rPr>
        <w:t>3</w:t>
      </w: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>)</w:t>
      </w:r>
      <w:r w:rsidR="00813839">
        <w:rPr>
          <w:rFonts w:eastAsia="Times New Roman" w:cstheme="minorHAnsi"/>
          <w:b/>
          <w:sz w:val="24"/>
          <w:szCs w:val="24"/>
          <w:lang w:val="en-GB" w:eastAsia="en-AU"/>
        </w:rPr>
        <w:t xml:space="preserve"> -</w:t>
      </w: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 xml:space="preserve"> least preferred.</w:t>
      </w:r>
    </w:p>
    <w:p w14:paraId="70612A57" w14:textId="77777777" w:rsidR="003625D0" w:rsidRDefault="003625D0" w:rsidP="003625D0">
      <w:pPr>
        <w:pStyle w:val="ListParagraph"/>
        <w:ind w:left="643"/>
        <w:rPr>
          <w:rFonts w:cstheme="minorHAnsi"/>
          <w:sz w:val="23"/>
          <w:szCs w:val="23"/>
        </w:rPr>
      </w:pPr>
    </w:p>
    <w:p w14:paraId="5AA23ACC" w14:textId="5201AB85" w:rsidR="003625D0" w:rsidRPr="003625D0" w:rsidRDefault="003625D0" w:rsidP="003625D0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 </w:t>
      </w:r>
      <w:r w:rsidR="006565E9">
        <w:rPr>
          <w:rFonts w:cstheme="minorHAnsi"/>
          <w:b/>
          <w:bCs/>
          <w:sz w:val="23"/>
          <w:szCs w:val="23"/>
        </w:rPr>
        <w:t>Rotation</w:t>
      </w:r>
      <w:r w:rsidRPr="003625D0">
        <w:rPr>
          <w:rFonts w:cstheme="minorHAnsi"/>
          <w:b/>
          <w:bCs/>
          <w:sz w:val="23"/>
          <w:szCs w:val="23"/>
        </w:rPr>
        <w:t xml:space="preserve"> Option A </w:t>
      </w:r>
    </w:p>
    <w:p w14:paraId="1CB6933B" w14:textId="5F2120B6" w:rsidR="003625D0" w:rsidRPr="003625D0" w:rsidRDefault="003625D0" w:rsidP="005F54A6">
      <w:pPr>
        <w:pStyle w:val="Default"/>
        <w:ind w:left="720" w:firstLine="720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Emergency (WEC) Three (3) months </w:t>
      </w:r>
    </w:p>
    <w:p w14:paraId="233B0039" w14:textId="14F0C49B" w:rsidR="003625D0" w:rsidRPr="003625D0" w:rsidRDefault="003625D0" w:rsidP="005F54A6">
      <w:pPr>
        <w:pStyle w:val="Default"/>
        <w:ind w:left="720" w:firstLine="720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Maternity Services Nine (9) months </w:t>
      </w:r>
    </w:p>
    <w:p w14:paraId="2984509E" w14:textId="77777777" w:rsidR="003625D0" w:rsidRPr="003625D0" w:rsidRDefault="003625D0" w:rsidP="003625D0">
      <w:pPr>
        <w:pStyle w:val="ListParagraph"/>
        <w:ind w:left="1440"/>
        <w:rPr>
          <w:rFonts w:cstheme="minorHAnsi"/>
          <w:sz w:val="23"/>
          <w:szCs w:val="23"/>
        </w:rPr>
      </w:pPr>
    </w:p>
    <w:p w14:paraId="541582EE" w14:textId="21A2C991" w:rsidR="00ED500F" w:rsidRPr="003625D0" w:rsidRDefault="003625D0" w:rsidP="003625D0">
      <w:pPr>
        <w:pStyle w:val="ListParagraph"/>
        <w:ind w:left="1440"/>
        <w:rPr>
          <w:rFonts w:cstheme="minorHAnsi"/>
          <w:i/>
          <w:sz w:val="23"/>
          <w:szCs w:val="23"/>
        </w:rPr>
      </w:pPr>
      <w:r w:rsidRPr="003625D0">
        <w:rPr>
          <w:rFonts w:cstheme="minorHAnsi"/>
          <w:i/>
          <w:sz w:val="23"/>
          <w:szCs w:val="23"/>
        </w:rPr>
        <w:t xml:space="preserve">The Women’s Emergency Care (WEC) provides </w:t>
      </w:r>
      <w:r w:rsidR="003331C5" w:rsidRPr="003625D0">
        <w:rPr>
          <w:rFonts w:cstheme="minorHAnsi"/>
          <w:i/>
          <w:sz w:val="23"/>
          <w:szCs w:val="23"/>
        </w:rPr>
        <w:t>twenty-four-hour</w:t>
      </w:r>
      <w:r w:rsidRPr="003625D0">
        <w:rPr>
          <w:rFonts w:cstheme="minorHAnsi"/>
          <w:i/>
          <w:sz w:val="23"/>
          <w:szCs w:val="23"/>
        </w:rPr>
        <w:t xml:space="preserve"> service for some 27,000 patients per </w:t>
      </w:r>
      <w:r w:rsidR="003331C5" w:rsidRPr="003625D0">
        <w:rPr>
          <w:rFonts w:cstheme="minorHAnsi"/>
          <w:i/>
          <w:sz w:val="23"/>
          <w:szCs w:val="23"/>
        </w:rPr>
        <w:t>annum</w:t>
      </w:r>
      <w:r w:rsidR="003331C5">
        <w:rPr>
          <w:rFonts w:cstheme="minorHAnsi"/>
          <w:i/>
          <w:sz w:val="23"/>
          <w:szCs w:val="23"/>
        </w:rPr>
        <w:t>:</w:t>
      </w:r>
      <w:r w:rsidR="003073D4">
        <w:rPr>
          <w:rFonts w:cstheme="minorHAnsi"/>
          <w:i/>
          <w:sz w:val="23"/>
          <w:szCs w:val="23"/>
        </w:rPr>
        <w:t xml:space="preserve"> on</w:t>
      </w:r>
      <w:r w:rsidRPr="003625D0">
        <w:rPr>
          <w:rFonts w:cstheme="minorHAnsi"/>
          <w:i/>
          <w:sz w:val="23"/>
          <w:szCs w:val="23"/>
        </w:rPr>
        <w:t xml:space="preserve"> averag</w:t>
      </w:r>
      <w:r w:rsidR="003073D4">
        <w:rPr>
          <w:rFonts w:cstheme="minorHAnsi"/>
          <w:i/>
          <w:sz w:val="23"/>
          <w:szCs w:val="23"/>
        </w:rPr>
        <w:t>e</w:t>
      </w:r>
      <w:r w:rsidRPr="003625D0">
        <w:rPr>
          <w:rFonts w:cstheme="minorHAnsi"/>
          <w:i/>
          <w:sz w:val="23"/>
          <w:szCs w:val="23"/>
        </w:rPr>
        <w:t xml:space="preserve"> 80 women </w:t>
      </w:r>
      <w:r w:rsidR="003073D4">
        <w:rPr>
          <w:rFonts w:cstheme="minorHAnsi"/>
          <w:i/>
          <w:sz w:val="23"/>
          <w:szCs w:val="23"/>
        </w:rPr>
        <w:t>a</w:t>
      </w:r>
      <w:r w:rsidRPr="003625D0">
        <w:rPr>
          <w:rFonts w:cstheme="minorHAnsi"/>
          <w:i/>
          <w:sz w:val="23"/>
          <w:szCs w:val="23"/>
        </w:rPr>
        <w:t xml:space="preserve"> day. The majority </w:t>
      </w:r>
      <w:r w:rsidR="003073D4">
        <w:rPr>
          <w:rFonts w:cstheme="minorHAnsi"/>
          <w:i/>
          <w:sz w:val="23"/>
          <w:szCs w:val="23"/>
        </w:rPr>
        <w:t>are</w:t>
      </w:r>
      <w:r w:rsidRPr="003625D0">
        <w:rPr>
          <w:rFonts w:cstheme="minorHAnsi"/>
          <w:i/>
          <w:sz w:val="23"/>
          <w:szCs w:val="23"/>
        </w:rPr>
        <w:t xml:space="preserve"> women with gynaecological and obstetric problems and neonates in their first week of life.</w:t>
      </w:r>
    </w:p>
    <w:p w14:paraId="584CD3E1" w14:textId="77777777" w:rsidR="003625D0" w:rsidRPr="003625D0" w:rsidRDefault="003625D0" w:rsidP="003625D0">
      <w:pPr>
        <w:pStyle w:val="ListParagraph"/>
        <w:ind w:left="1440"/>
        <w:rPr>
          <w:rFonts w:cstheme="minorHAnsi"/>
          <w:i/>
        </w:rPr>
      </w:pPr>
    </w:p>
    <w:p w14:paraId="16693C67" w14:textId="09F71BA7" w:rsidR="003625D0" w:rsidRDefault="006565E9" w:rsidP="003625D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Rotation</w:t>
      </w:r>
      <w:r w:rsidR="00ED500F" w:rsidRPr="003625D0">
        <w:rPr>
          <w:rFonts w:cstheme="minorHAnsi"/>
          <w:b/>
        </w:rPr>
        <w:t xml:space="preserve"> </w:t>
      </w:r>
      <w:r w:rsidR="00813839">
        <w:rPr>
          <w:rFonts w:cstheme="minorHAnsi"/>
          <w:b/>
        </w:rPr>
        <w:t>O</w:t>
      </w:r>
      <w:r w:rsidR="00ED500F" w:rsidRPr="003625D0">
        <w:rPr>
          <w:rFonts w:cstheme="minorHAnsi"/>
          <w:b/>
        </w:rPr>
        <w:t>ption B</w:t>
      </w:r>
    </w:p>
    <w:p w14:paraId="4E19C646" w14:textId="77777777" w:rsidR="003331C5" w:rsidRDefault="003625D0" w:rsidP="003331C5">
      <w:pPr>
        <w:spacing w:after="0" w:line="240" w:lineRule="auto"/>
        <w:ind w:left="1003" w:firstLine="437"/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Gynaecology and Women’s Cancer – 5 North: Three (3) months </w:t>
      </w:r>
    </w:p>
    <w:p w14:paraId="2FAA5581" w14:textId="22486364" w:rsidR="003625D0" w:rsidRDefault="003625D0" w:rsidP="003331C5">
      <w:pPr>
        <w:spacing w:after="0" w:line="240" w:lineRule="auto"/>
        <w:ind w:left="1003" w:firstLine="437"/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Maternity Services: Nine (9) months </w:t>
      </w:r>
    </w:p>
    <w:p w14:paraId="021F662E" w14:textId="77777777" w:rsidR="003331C5" w:rsidRPr="003625D0" w:rsidRDefault="003331C5" w:rsidP="003331C5">
      <w:pPr>
        <w:spacing w:after="0" w:line="240" w:lineRule="auto"/>
        <w:ind w:left="1003" w:firstLine="437"/>
        <w:rPr>
          <w:rFonts w:cstheme="minorHAnsi"/>
          <w:sz w:val="23"/>
          <w:szCs w:val="23"/>
        </w:rPr>
      </w:pPr>
    </w:p>
    <w:p w14:paraId="349EF0D5" w14:textId="1965EFA1" w:rsidR="003625D0" w:rsidRPr="003625D0" w:rsidRDefault="003625D0" w:rsidP="003625D0">
      <w:pPr>
        <w:ind w:left="1440"/>
        <w:rPr>
          <w:rFonts w:cstheme="minorHAnsi"/>
          <w:b/>
          <w:i/>
        </w:rPr>
      </w:pPr>
      <w:r w:rsidRPr="003625D0">
        <w:rPr>
          <w:rFonts w:cstheme="minorHAnsi"/>
          <w:i/>
          <w:sz w:val="23"/>
          <w:szCs w:val="23"/>
        </w:rPr>
        <w:t xml:space="preserve">A twenty-four (24) bed gynaecological/oncology surgical ward. We care for women undertaking gynaecology and oncology surgical and medical procedures. The Complex Care Unit is co-located on 5 North which services all patients across the </w:t>
      </w:r>
      <w:r w:rsidR="003331C5">
        <w:rPr>
          <w:rFonts w:cstheme="minorHAnsi"/>
          <w:i/>
          <w:sz w:val="23"/>
          <w:szCs w:val="23"/>
        </w:rPr>
        <w:t>Women’s.</w:t>
      </w:r>
    </w:p>
    <w:p w14:paraId="3FEA0131" w14:textId="770E70DA" w:rsidR="003625D0" w:rsidRPr="005F54A6" w:rsidRDefault="006565E9" w:rsidP="005F54A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Rotation</w:t>
      </w:r>
      <w:r w:rsidR="00ED500F" w:rsidRPr="003625D0">
        <w:rPr>
          <w:rFonts w:cstheme="minorHAnsi"/>
          <w:b/>
        </w:rPr>
        <w:t xml:space="preserve"> </w:t>
      </w:r>
      <w:r w:rsidR="00813839">
        <w:rPr>
          <w:rFonts w:cstheme="minorHAnsi"/>
          <w:b/>
        </w:rPr>
        <w:t>O</w:t>
      </w:r>
      <w:r w:rsidR="00ED500F" w:rsidRPr="003625D0">
        <w:rPr>
          <w:rFonts w:cstheme="minorHAnsi"/>
          <w:b/>
        </w:rPr>
        <w:t>ption C</w:t>
      </w:r>
    </w:p>
    <w:p w14:paraId="565DDA19" w14:textId="3232427A" w:rsidR="005F54A6" w:rsidRPr="003625D0" w:rsidRDefault="005F54A6" w:rsidP="005F54A6">
      <w:pPr>
        <w:pStyle w:val="Default"/>
        <w:ind w:left="1003" w:firstLine="437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Neonatal Services: Three (3) months </w:t>
      </w:r>
    </w:p>
    <w:p w14:paraId="0C8145C2" w14:textId="4D2D0B86" w:rsidR="005F54A6" w:rsidRPr="005F54A6" w:rsidRDefault="005F54A6" w:rsidP="005F54A6">
      <w:pPr>
        <w:spacing w:line="240" w:lineRule="auto"/>
        <w:ind w:left="1440"/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Maternity Services: Nine (9) months </w:t>
      </w:r>
    </w:p>
    <w:p w14:paraId="6018E4D4" w14:textId="260B2920" w:rsidR="005F54A6" w:rsidRDefault="003625D0" w:rsidP="00813839">
      <w:pPr>
        <w:pStyle w:val="ListParagraph"/>
        <w:ind w:left="1440"/>
        <w:rPr>
          <w:i/>
        </w:rPr>
      </w:pPr>
      <w:r w:rsidRPr="003625D0">
        <w:rPr>
          <w:rFonts w:cstheme="minorHAnsi"/>
          <w:i/>
        </w:rPr>
        <w:t>The Women’s Neonatal Service is one of four tertiary referral units in Melbourne. Twenty-seven (27) NICU cots and thirty-two Special Care Nursery (SCN) cots are located at</w:t>
      </w:r>
      <w:r w:rsidR="002719D9">
        <w:rPr>
          <w:rFonts w:cstheme="minorHAnsi"/>
          <w:i/>
        </w:rPr>
        <w:t xml:space="preserve"> the Women’s</w:t>
      </w:r>
      <w:r>
        <w:rPr>
          <w:i/>
        </w:rPr>
        <w:t>.</w:t>
      </w:r>
      <w:r w:rsidRPr="003625D0">
        <w:rPr>
          <w:i/>
        </w:rPr>
        <w:t xml:space="preserve"> The model of care is </w:t>
      </w:r>
      <w:r w:rsidR="003073D4">
        <w:rPr>
          <w:i/>
        </w:rPr>
        <w:t>based</w:t>
      </w:r>
      <w:r w:rsidRPr="003625D0">
        <w:rPr>
          <w:i/>
        </w:rPr>
        <w:t xml:space="preserve"> on keeping mothers and babies together, underpinned by continuity, consistency and engagement with parents and families who are at the heart of everything we do</w:t>
      </w:r>
      <w:r w:rsidR="003073D4">
        <w:rPr>
          <w:i/>
        </w:rPr>
        <w:t>.</w:t>
      </w:r>
      <w:r w:rsidRPr="003625D0">
        <w:rPr>
          <w:i/>
        </w:rPr>
        <w:t xml:space="preserve"> </w:t>
      </w:r>
    </w:p>
    <w:p w14:paraId="7CFE265F" w14:textId="77777777" w:rsidR="003E701C" w:rsidRDefault="003E701C" w:rsidP="00813839">
      <w:pPr>
        <w:pStyle w:val="ListParagraph"/>
        <w:ind w:left="1440"/>
      </w:pPr>
    </w:p>
    <w:p w14:paraId="1F2179B5" w14:textId="77777777" w:rsidR="003E701C" w:rsidRDefault="003E701C" w:rsidP="00813839">
      <w:pPr>
        <w:pStyle w:val="ListParagraph"/>
        <w:ind w:left="1440"/>
      </w:pPr>
    </w:p>
    <w:p w14:paraId="5581374C" w14:textId="77777777" w:rsidR="003E701C" w:rsidRDefault="003E701C" w:rsidP="00813839">
      <w:pPr>
        <w:pStyle w:val="ListParagraph"/>
        <w:ind w:left="1440"/>
      </w:pPr>
    </w:p>
    <w:p w14:paraId="1CDE4764" w14:textId="77777777" w:rsidR="003E701C" w:rsidRDefault="003E701C" w:rsidP="00813839">
      <w:pPr>
        <w:pStyle w:val="ListParagraph"/>
        <w:ind w:left="1440"/>
      </w:pPr>
    </w:p>
    <w:p w14:paraId="51977ACE" w14:textId="77777777" w:rsidR="003E701C" w:rsidRDefault="003E701C" w:rsidP="00813839">
      <w:pPr>
        <w:pStyle w:val="ListParagraph"/>
        <w:ind w:left="1440"/>
      </w:pPr>
    </w:p>
    <w:p w14:paraId="6267BFDF" w14:textId="2143B97A" w:rsidR="003E701C" w:rsidRPr="00813839" w:rsidRDefault="003E701C" w:rsidP="00813839">
      <w:pPr>
        <w:pStyle w:val="ListParagraph"/>
        <w:ind w:left="1440"/>
        <w:rPr>
          <w:i/>
        </w:rPr>
      </w:pPr>
      <w:r w:rsidRPr="003E701C">
        <w:rPr>
          <w:highlight w:val="yellow"/>
        </w:rPr>
        <w:t>Please upload this completed form to your Application on Success Factors.</w:t>
      </w:r>
    </w:p>
    <w:sectPr w:rsidR="003E701C" w:rsidRPr="00813839" w:rsidSect="00A70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E3EB" w14:textId="77777777" w:rsidR="007372CD" w:rsidRDefault="007372CD" w:rsidP="00ED500F">
      <w:pPr>
        <w:spacing w:after="0" w:line="240" w:lineRule="auto"/>
      </w:pPr>
      <w:r>
        <w:separator/>
      </w:r>
    </w:p>
  </w:endnote>
  <w:endnote w:type="continuationSeparator" w:id="0">
    <w:p w14:paraId="251E8E81" w14:textId="77777777" w:rsidR="007372CD" w:rsidRDefault="007372CD" w:rsidP="00ED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47C7" w14:textId="77777777" w:rsidR="007372CD" w:rsidRDefault="007372CD" w:rsidP="00ED500F">
      <w:pPr>
        <w:spacing w:after="0" w:line="240" w:lineRule="auto"/>
      </w:pPr>
      <w:r>
        <w:separator/>
      </w:r>
    </w:p>
  </w:footnote>
  <w:footnote w:type="continuationSeparator" w:id="0">
    <w:p w14:paraId="49C29407" w14:textId="77777777" w:rsidR="007372CD" w:rsidRDefault="007372CD" w:rsidP="00ED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64072"/>
    <w:multiLevelType w:val="hybridMultilevel"/>
    <w:tmpl w:val="1786B2F6"/>
    <w:lvl w:ilvl="0" w:tplc="CA664C72">
      <w:start w:val="4"/>
      <w:numFmt w:val="bullet"/>
      <w:lvlText w:val=""/>
      <w:lvlJc w:val="left"/>
      <w:pPr>
        <w:ind w:left="643" w:hanging="360"/>
      </w:pPr>
      <w:rPr>
        <w:rFonts w:ascii="Webdings" w:eastAsia="Times New Roman" w:hAnsi="Webdings" w:cs="Times New Roman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45247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0F"/>
    <w:rsid w:val="0005544D"/>
    <w:rsid w:val="000C4D03"/>
    <w:rsid w:val="002719D9"/>
    <w:rsid w:val="00282362"/>
    <w:rsid w:val="003073D4"/>
    <w:rsid w:val="003331C5"/>
    <w:rsid w:val="003625D0"/>
    <w:rsid w:val="003E701C"/>
    <w:rsid w:val="003F05E4"/>
    <w:rsid w:val="00475905"/>
    <w:rsid w:val="004A12B4"/>
    <w:rsid w:val="00575BFE"/>
    <w:rsid w:val="005F54A6"/>
    <w:rsid w:val="006565E9"/>
    <w:rsid w:val="007372CD"/>
    <w:rsid w:val="00813839"/>
    <w:rsid w:val="00845945"/>
    <w:rsid w:val="00852C1C"/>
    <w:rsid w:val="0090224E"/>
    <w:rsid w:val="00946645"/>
    <w:rsid w:val="00A46323"/>
    <w:rsid w:val="00A702C3"/>
    <w:rsid w:val="00CD0710"/>
    <w:rsid w:val="00E06E89"/>
    <w:rsid w:val="00ED500F"/>
    <w:rsid w:val="00F03DDF"/>
    <w:rsid w:val="00F06ED5"/>
    <w:rsid w:val="00F13E0E"/>
    <w:rsid w:val="00F17E5C"/>
    <w:rsid w:val="00F9133F"/>
    <w:rsid w:val="00FA2D1A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9FBAB5"/>
  <w15:docId w15:val="{081CF3A1-D4F2-47B0-8095-3E3AE2B7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50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sz w:val="28"/>
      <w:szCs w:val="20"/>
      <w:lang w:val="en-GB" w:eastAsia="en-AU"/>
    </w:rPr>
  </w:style>
  <w:style w:type="character" w:customStyle="1" w:styleId="TitleChar">
    <w:name w:val="Title Char"/>
    <w:basedOn w:val="DefaultParagraphFont"/>
    <w:link w:val="Title"/>
    <w:rsid w:val="00ED500F"/>
    <w:rPr>
      <w:rFonts w:ascii="Comic Sans MS" w:eastAsia="Times New Roman" w:hAnsi="Comic Sans MS" w:cs="Times New Roman"/>
      <w:sz w:val="28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ED5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00F"/>
  </w:style>
  <w:style w:type="paragraph" w:styleId="Footer">
    <w:name w:val="footer"/>
    <w:basedOn w:val="Normal"/>
    <w:link w:val="FooterChar"/>
    <w:uiPriority w:val="99"/>
    <w:unhideWhenUsed/>
    <w:rsid w:val="00ED5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00F"/>
  </w:style>
  <w:style w:type="paragraph" w:customStyle="1" w:styleId="Default">
    <w:name w:val="Default"/>
    <w:rsid w:val="00362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1A25BB71604497E012D2AB9966C1" ma:contentTypeVersion="13" ma:contentTypeDescription="Create a new document." ma:contentTypeScope="" ma:versionID="91b460bb20daa7c3e29fd7f182d64be0">
  <xsd:schema xmlns:xsd="http://www.w3.org/2001/XMLSchema" xmlns:xs="http://www.w3.org/2001/XMLSchema" xmlns:p="http://schemas.microsoft.com/office/2006/metadata/properties" xmlns:ns2="d72b5f17-858d-4d8b-b3b1-3b7717952327" xmlns:ns3="be92c173-cc65-48e9-9eec-920825a938ab" targetNamespace="http://schemas.microsoft.com/office/2006/metadata/properties" ma:root="true" ma:fieldsID="15c303a845805b5fa5a80846fb73e827" ns2:_="" ns3:_="">
    <xsd:import namespace="d72b5f17-858d-4d8b-b3b1-3b7717952327"/>
    <xsd:import namespace="be92c173-cc65-48e9-9eec-920825a9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b5f17-858d-4d8b-b3b1-3b7717952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3dd74-9a4e-42cf-a193-37634bf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c173-cc65-48e9-9eec-920825a9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6509d-3d04-4117-86aa-baf88475ae16}" ma:internalName="TaxCatchAll" ma:showField="CatchAllData" ma:web="be92c173-cc65-48e9-9eec-920825a9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2c173-cc65-48e9-9eec-920825a938ab"/>
    <lcf76f155ced4ddcb4097134ff3c332f xmlns="d72b5f17-858d-4d8b-b3b1-3b7717952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6F5C03-15B0-4252-BB67-B03E59D26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E11D5-B556-4588-841C-64A5DC781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b5f17-858d-4d8b-b3b1-3b7717952327"/>
    <ds:schemaRef ds:uri="be92c173-cc65-48e9-9eec-920825a9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4ED93-A8AD-4E15-A057-5B370C2DA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21EB6-21EA-45F5-B046-AFFB46DE712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be92c173-cc65-48e9-9eec-920825a938ab"/>
    <ds:schemaRef ds:uri="http://purl.org/dc/dcmitype/"/>
    <ds:schemaRef ds:uri="http://schemas.microsoft.com/office/2006/documentManagement/types"/>
    <ds:schemaRef ds:uri="d72b5f17-858d-4d8b-b3b1-3b771795232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1323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Womens Hospital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Watts</dc:creator>
  <cp:lastModifiedBy>Melinda Teh</cp:lastModifiedBy>
  <cp:revision>2</cp:revision>
  <dcterms:created xsi:type="dcterms:W3CDTF">2026-04-15T21:58:00Z</dcterms:created>
  <dcterms:modified xsi:type="dcterms:W3CDTF">2026-04-15T21:58:00Z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0x01010083201A25BB71604497E012D2AB9966C1</vt:lpwstr>
  </property>
</Properties>
</file>