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1D6AEF" w14:textId="11938CF0" w:rsidR="00BE4401" w:rsidRPr="009B4216" w:rsidRDefault="00BE4401" w:rsidP="00DC5E53">
      <w:pPr>
        <w:pStyle w:val="RWHversion"/>
        <w:rPr>
          <w:color w:val="0071A2"/>
          <w:sz w:val="52"/>
          <w:szCs w:val="52"/>
        </w:rPr>
      </w:pPr>
      <w:r w:rsidRPr="009B4216">
        <w:rPr>
          <w:color w:val="0071A2"/>
          <w:sz w:val="52"/>
          <w:szCs w:val="52"/>
        </w:rPr>
        <w:t>Communication Action Plan</w:t>
      </w:r>
    </w:p>
    <w:p w14:paraId="185B9577" w14:textId="77777777" w:rsidR="00DB327D" w:rsidRPr="00BE4401" w:rsidRDefault="00DB327D" w:rsidP="00DB327D">
      <w:pPr>
        <w:pStyle w:val="RWHAhead"/>
        <w:rPr>
          <w:b w:val="0"/>
          <w:bCs/>
          <w:sz w:val="28"/>
          <w:szCs w:val="28"/>
        </w:rPr>
      </w:pPr>
      <w:r w:rsidRPr="00BE4401">
        <w:rPr>
          <w:b w:val="0"/>
          <w:bCs/>
          <w:sz w:val="28"/>
          <w:szCs w:val="28"/>
        </w:rPr>
        <w:t>Purpose</w:t>
      </w:r>
    </w:p>
    <w:p w14:paraId="0C81B3FA" w14:textId="301A9E03" w:rsidR="00DB327D" w:rsidRPr="0056373F" w:rsidRDefault="00DB327D" w:rsidP="00DB327D">
      <w:pPr>
        <w:pStyle w:val="RWHBodycopy"/>
      </w:pPr>
      <w:r w:rsidRPr="0056373F">
        <w:t>The purpose of this Communi</w:t>
      </w:r>
      <w:r>
        <w:t xml:space="preserve">cation Plan is to provide the </w:t>
      </w:r>
      <w:r w:rsidR="00642EB2">
        <w:t>relevant p</w:t>
      </w:r>
      <w:r w:rsidRPr="0056373F">
        <w:t xml:space="preserve">roject </w:t>
      </w:r>
      <w:r w:rsidR="00642EB2">
        <w:t>m</w:t>
      </w:r>
      <w:r w:rsidRPr="0056373F">
        <w:t>anager</w:t>
      </w:r>
      <w:r>
        <w:t>/</w:t>
      </w:r>
      <w:r w:rsidR="00642EB2">
        <w:t>o</w:t>
      </w:r>
      <w:r>
        <w:t>fficer</w:t>
      </w:r>
      <w:r w:rsidRPr="0056373F">
        <w:t xml:space="preserve"> and </w:t>
      </w:r>
      <w:r w:rsidR="00642EB2">
        <w:t>r</w:t>
      </w:r>
      <w:r w:rsidRPr="0056373F">
        <w:t xml:space="preserve">eference </w:t>
      </w:r>
      <w:r w:rsidR="00642EB2">
        <w:t>g</w:t>
      </w:r>
      <w:r w:rsidRPr="0056373F">
        <w:t xml:space="preserve">roup with a guide to planning communication with internal and external stakeholders as implementation progresses. </w:t>
      </w:r>
    </w:p>
    <w:p w14:paraId="66E224B5" w14:textId="77777777" w:rsidR="00DB327D" w:rsidRPr="00E219D5" w:rsidRDefault="737E3783" w:rsidP="00DB327D">
      <w:pPr>
        <w:pStyle w:val="RWHAhead"/>
        <w:rPr>
          <w:rFonts w:asciiTheme="minorBidi" w:hAnsiTheme="minorBidi" w:cstheme="minorBidi"/>
          <w:sz w:val="20"/>
          <w:szCs w:val="20"/>
        </w:rPr>
      </w:pPr>
      <w:r w:rsidRPr="737E3783">
        <w:rPr>
          <w:b w:val="0"/>
          <w:sz w:val="28"/>
          <w:szCs w:val="28"/>
        </w:rPr>
        <w:t>Approach</w:t>
      </w:r>
      <w:r w:rsidR="00DB327D">
        <w:br/>
      </w:r>
      <w:r w:rsidR="00DB327D">
        <w:br/>
      </w:r>
      <w:r w:rsidRPr="00E219D5">
        <w:rPr>
          <w:rFonts w:asciiTheme="minorBidi" w:hAnsiTheme="minorBidi" w:cstheme="minorBidi"/>
          <w:b w:val="0"/>
          <w:color w:val="auto"/>
          <w:sz w:val="20"/>
          <w:szCs w:val="20"/>
        </w:rPr>
        <w:t>Whether you are working in a hospital with access to communication support and expertise, or you are doing it all yourself, good communication is integral to success and should be considered a priority.</w:t>
      </w:r>
      <w:r w:rsidRPr="00E219D5">
        <w:rPr>
          <w:rFonts w:asciiTheme="minorBidi" w:hAnsiTheme="minorBidi" w:cstheme="minorBidi"/>
          <w:color w:val="auto"/>
          <w:sz w:val="20"/>
          <w:szCs w:val="20"/>
        </w:rPr>
        <w:t xml:space="preserve">  </w:t>
      </w:r>
    </w:p>
    <w:p w14:paraId="0A67F058" w14:textId="6CBFAD22" w:rsidR="003F6C11" w:rsidRDefault="737E3783" w:rsidP="00BE4401">
      <w:pPr>
        <w:pStyle w:val="RWHBodycopy"/>
      </w:pPr>
      <w:r>
        <w:t>Implementing the S</w:t>
      </w:r>
      <w:bookmarkStart w:id="0" w:name="_GoBack"/>
      <w:bookmarkEnd w:id="0"/>
      <w:r>
        <w:t>HRFV project across your hospital involve</w:t>
      </w:r>
      <w:r w:rsidR="00E13921">
        <w:t>s</w:t>
      </w:r>
      <w:r>
        <w:t xml:space="preserve"> a process of change management. A</w:t>
      </w:r>
      <w:r w:rsidR="00E13921">
        <w:t>n updated</w:t>
      </w:r>
      <w:r>
        <w:t xml:space="preserve"> communication plan will support the project and contribute to the organisation’s understanding and commitment to the work.</w:t>
      </w:r>
      <w:r w:rsidR="00AD5889">
        <w:t xml:space="preserve"> </w:t>
      </w:r>
      <w:r>
        <w:t xml:space="preserve"> </w:t>
      </w:r>
      <w:r w:rsidR="00AD5889">
        <w:t>Communication should be an ongoing process, which highlights chan</w:t>
      </w:r>
      <w:r w:rsidR="00592F97">
        <w:t>g</w:t>
      </w:r>
      <w:r w:rsidR="00AD5889">
        <w:t xml:space="preserve">es to relevant legislation, policy and practice. </w:t>
      </w:r>
      <w:r>
        <w:t xml:space="preserve">This is a critical component of supporting the effective implementation of the Family Violence Multi-Agency Risk Assessment and Management (MARAM) Framework within your hospital.  </w:t>
      </w:r>
    </w:p>
    <w:p w14:paraId="78CA597A" w14:textId="1056519D" w:rsidR="003F6C11" w:rsidRDefault="737E3783" w:rsidP="00BE4401">
      <w:pPr>
        <w:pStyle w:val="RWHBodycopy"/>
      </w:pPr>
      <w:r>
        <w:t xml:space="preserve">Please see </w:t>
      </w:r>
      <w:hyperlink r:id="rId8">
        <w:r w:rsidRPr="737E3783">
          <w:rPr>
            <w:rStyle w:val="Hyperlink"/>
          </w:rPr>
          <w:t>www.vic.gov.au/family-violence-multi-agency-risk-assessment-and-management</w:t>
        </w:r>
      </w:hyperlink>
      <w:r>
        <w:t xml:space="preserve"> for further information on MARAM.</w:t>
      </w:r>
    </w:p>
    <w:p w14:paraId="0CA71803" w14:textId="1061D143" w:rsidR="00DB327D" w:rsidRPr="0056373F" w:rsidRDefault="00DB327D" w:rsidP="00DB327D">
      <w:pPr>
        <w:pStyle w:val="RWHBodycopy"/>
      </w:pPr>
      <w:r w:rsidRPr="0056373F">
        <w:t>Effective communication tailored to the needs of different people will be required as you progress</w:t>
      </w:r>
      <w:r w:rsidR="00DD0896">
        <w:t>.</w:t>
      </w:r>
      <w:r w:rsidR="00592F97">
        <w:t xml:space="preserve"> </w:t>
      </w:r>
      <w:r>
        <w:t>Using the ADKAR</w:t>
      </w:r>
      <w:r w:rsidRPr="00FF3164">
        <w:rPr>
          <w:color w:val="C00000"/>
        </w:rPr>
        <w:t xml:space="preserve"> </w:t>
      </w:r>
      <w:r>
        <w:t>model</w:t>
      </w:r>
      <w:r w:rsidRPr="00FF3164">
        <w:rPr>
          <w:vertAlign w:val="superscript"/>
        </w:rPr>
        <w:t>1</w:t>
      </w:r>
      <w:r>
        <w:t xml:space="preserve"> of change management, the following steps have been identified as fundamental stages to work through from a communications perspective. </w:t>
      </w:r>
    </w:p>
    <w:p w14:paraId="0150DFEB" w14:textId="36B7AF07" w:rsidR="00DB327D" w:rsidRPr="0056373F" w:rsidRDefault="00DB327D" w:rsidP="00DB327D">
      <w:pPr>
        <w:pStyle w:val="RWHBodycopy"/>
        <w:numPr>
          <w:ilvl w:val="0"/>
          <w:numId w:val="28"/>
        </w:numPr>
      </w:pPr>
      <w:r w:rsidRPr="0056373F">
        <w:t xml:space="preserve">Creating </w:t>
      </w:r>
      <w:r w:rsidRPr="00FF3164">
        <w:rPr>
          <w:u w:val="single"/>
        </w:rPr>
        <w:t>a</w:t>
      </w:r>
      <w:r w:rsidRPr="0056373F">
        <w:t>wareness about the SHRFV projec</w:t>
      </w:r>
      <w:r w:rsidR="00394125">
        <w:t>t and the MARAM framework</w:t>
      </w:r>
    </w:p>
    <w:p w14:paraId="16AAF006" w14:textId="77777777" w:rsidR="00DB327D" w:rsidRPr="0056373F" w:rsidRDefault="00DB327D" w:rsidP="00DB327D">
      <w:pPr>
        <w:pStyle w:val="RWHBodycopy"/>
        <w:numPr>
          <w:ilvl w:val="0"/>
          <w:numId w:val="28"/>
        </w:numPr>
      </w:pPr>
      <w:r w:rsidRPr="0056373F">
        <w:t xml:space="preserve">Building </w:t>
      </w:r>
      <w:r w:rsidRPr="00FF3164">
        <w:rPr>
          <w:u w:val="single"/>
        </w:rPr>
        <w:t>d</w:t>
      </w:r>
      <w:r w:rsidRPr="0056373F">
        <w:t>esire to participate or partner in the project</w:t>
      </w:r>
    </w:p>
    <w:p w14:paraId="36C6CBC1" w14:textId="3FC25EB5" w:rsidR="00DB327D" w:rsidRPr="0056373F" w:rsidRDefault="00DB327D" w:rsidP="00DB327D">
      <w:pPr>
        <w:pStyle w:val="RWHBodycopy"/>
        <w:numPr>
          <w:ilvl w:val="0"/>
          <w:numId w:val="28"/>
        </w:numPr>
      </w:pPr>
      <w:r w:rsidRPr="0056373F">
        <w:t xml:space="preserve">Improving </w:t>
      </w:r>
      <w:r w:rsidRPr="00FF3164">
        <w:rPr>
          <w:u w:val="single"/>
        </w:rPr>
        <w:t>k</w:t>
      </w:r>
      <w:r w:rsidRPr="0056373F">
        <w:t xml:space="preserve">nowledge and skills to apply the </w:t>
      </w:r>
      <w:r w:rsidR="00394125">
        <w:t>MARAM framework</w:t>
      </w:r>
    </w:p>
    <w:p w14:paraId="03838B96" w14:textId="1955F3BF" w:rsidR="00DB327D" w:rsidRPr="0056373F" w:rsidRDefault="00DB327D" w:rsidP="00DB327D">
      <w:pPr>
        <w:pStyle w:val="RWHBodycopy"/>
        <w:numPr>
          <w:ilvl w:val="0"/>
          <w:numId w:val="28"/>
        </w:numPr>
      </w:pPr>
      <w:r w:rsidRPr="0056373F">
        <w:t xml:space="preserve">Developing </w:t>
      </w:r>
      <w:r w:rsidRPr="00FF3164">
        <w:rPr>
          <w:u w:val="single"/>
        </w:rPr>
        <w:t>a</w:t>
      </w:r>
      <w:r w:rsidRPr="0056373F">
        <w:t xml:space="preserve">bility (processes, procedures, infrastructure, partnerships) across the hospital to </w:t>
      </w:r>
      <w:r w:rsidR="00372AD7">
        <w:t>align to the MARAM framework</w:t>
      </w:r>
    </w:p>
    <w:p w14:paraId="688EBAD4" w14:textId="77777777" w:rsidR="00DB327D" w:rsidRPr="0056373F" w:rsidRDefault="00DB327D" w:rsidP="00DB327D">
      <w:pPr>
        <w:pStyle w:val="RWHBodycopy"/>
        <w:numPr>
          <w:ilvl w:val="0"/>
          <w:numId w:val="28"/>
        </w:numPr>
      </w:pPr>
      <w:r w:rsidRPr="006410BF">
        <w:rPr>
          <w:u w:val="single"/>
        </w:rPr>
        <w:t>R</w:t>
      </w:r>
      <w:r w:rsidRPr="00FF3164">
        <w:t>e</w:t>
      </w:r>
      <w:r>
        <w:t>inforcing new information and processed to ensure s</w:t>
      </w:r>
      <w:r w:rsidRPr="0056373F">
        <w:t>ustainability of the new and strengthened approach to family violence</w:t>
      </w:r>
    </w:p>
    <w:p w14:paraId="46A23FD7" w14:textId="77777777" w:rsidR="00DB327D" w:rsidRPr="00BE4401" w:rsidRDefault="00DB327D" w:rsidP="00DB327D">
      <w:pPr>
        <w:pStyle w:val="RWHAhead"/>
        <w:rPr>
          <w:b w:val="0"/>
          <w:bCs/>
          <w:sz w:val="28"/>
          <w:szCs w:val="28"/>
        </w:rPr>
      </w:pPr>
      <w:r w:rsidRPr="00BE4401">
        <w:rPr>
          <w:b w:val="0"/>
          <w:bCs/>
          <w:sz w:val="28"/>
          <w:szCs w:val="28"/>
        </w:rPr>
        <w:t>Communication objectives</w:t>
      </w:r>
    </w:p>
    <w:p w14:paraId="5977F95D" w14:textId="77777777" w:rsidR="00DB327D" w:rsidRPr="0056373F" w:rsidRDefault="00DB327D" w:rsidP="00DB327D">
      <w:pPr>
        <w:pStyle w:val="RWHBodycopy"/>
      </w:pPr>
      <w:r w:rsidRPr="0056373F">
        <w:t>The same broad SHRFV communication objectives will apply to all situations. The channels used to reach stakeholders will vary.</w:t>
      </w:r>
    </w:p>
    <w:p w14:paraId="6AA651F4" w14:textId="77777777" w:rsidR="00DB327D" w:rsidRPr="0056373F" w:rsidRDefault="00DB327D" w:rsidP="00DB327D">
      <w:pPr>
        <w:pStyle w:val="RWHBodycopy"/>
      </w:pPr>
      <w:r w:rsidRPr="0056373F">
        <w:t xml:space="preserve">The objectives of the SHRFV communication plan need to be </w:t>
      </w:r>
      <w:r w:rsidRPr="00DA0EF3">
        <w:rPr>
          <w:u w:val="single"/>
        </w:rPr>
        <w:t xml:space="preserve">clear </w:t>
      </w:r>
      <w:r w:rsidRPr="0056373F">
        <w:t xml:space="preserve">and </w:t>
      </w:r>
      <w:r w:rsidRPr="00DA0EF3">
        <w:rPr>
          <w:u w:val="single"/>
        </w:rPr>
        <w:t>strategic</w:t>
      </w:r>
      <w:r w:rsidRPr="0056373F">
        <w:t>. The following examples could be used:</w:t>
      </w:r>
    </w:p>
    <w:p w14:paraId="09A2F06F" w14:textId="77777777" w:rsidR="00DB327D" w:rsidRPr="0056373F" w:rsidRDefault="00DB327D" w:rsidP="00DB327D">
      <w:pPr>
        <w:pStyle w:val="RWHBodycopy"/>
        <w:numPr>
          <w:ilvl w:val="0"/>
          <w:numId w:val="29"/>
        </w:numPr>
      </w:pPr>
      <w:r w:rsidRPr="0056373F">
        <w:t xml:space="preserve">To create awareness amongst key stakeholders (internal and external) about the drivers for the project, the hospital’s position on family violence and what the project is seeking to achieve by </w:t>
      </w:r>
      <w:r>
        <w:t>x</w:t>
      </w:r>
      <w:r w:rsidRPr="0056373F">
        <w:t xml:space="preserve"> (date) </w:t>
      </w:r>
    </w:p>
    <w:p w14:paraId="4AEE904A" w14:textId="77777777" w:rsidR="00DB327D" w:rsidRPr="0056373F" w:rsidRDefault="00DB327D" w:rsidP="00DB327D">
      <w:pPr>
        <w:pStyle w:val="RWHBodycopy"/>
        <w:numPr>
          <w:ilvl w:val="0"/>
          <w:numId w:val="29"/>
        </w:numPr>
      </w:pPr>
      <w:r w:rsidRPr="0056373F">
        <w:lastRenderedPageBreak/>
        <w:t>To create interest to participate in learning and development activities to ensure training targets are achieved</w:t>
      </w:r>
    </w:p>
    <w:p w14:paraId="3D22490A" w14:textId="50747037" w:rsidR="00DB327D" w:rsidRPr="0056373F" w:rsidRDefault="00DB327D" w:rsidP="00DB327D">
      <w:pPr>
        <w:pStyle w:val="RWHBodycopy"/>
        <w:numPr>
          <w:ilvl w:val="0"/>
          <w:numId w:val="29"/>
        </w:numPr>
      </w:pPr>
      <w:r w:rsidRPr="0056373F">
        <w:t>To support the implementation of operational changes by ensuring all stakeholders (internal and external) are made aware of matters that affect them</w:t>
      </w:r>
    </w:p>
    <w:p w14:paraId="6758DC86" w14:textId="77777777" w:rsidR="00DB327D" w:rsidRPr="0056373F" w:rsidRDefault="00DB327D" w:rsidP="00DB327D">
      <w:pPr>
        <w:pStyle w:val="RWHBodycopy"/>
        <w:numPr>
          <w:ilvl w:val="0"/>
          <w:numId w:val="29"/>
        </w:numPr>
      </w:pPr>
      <w:r w:rsidRPr="0056373F">
        <w:t>To devise and implement communication techniques to ensure that the hospital’s strengthened approach to family violence is sustained</w:t>
      </w:r>
    </w:p>
    <w:p w14:paraId="5710DCFE" w14:textId="1C1605BD" w:rsidR="00DB327D" w:rsidRDefault="00DB327D">
      <w:pPr>
        <w:rPr>
          <w:rFonts w:ascii="Arial" w:eastAsia="Times New Roman" w:hAnsi="Arial" w:cs="Arial"/>
          <w:color w:val="000000" w:themeColor="text1"/>
          <w:spacing w:val="-4"/>
          <w:sz w:val="20"/>
          <w:szCs w:val="20"/>
          <w:bdr w:val="none" w:sz="0" w:space="0" w:color="auto" w:frame="1"/>
          <w:lang w:eastAsia="en-AU"/>
        </w:rPr>
      </w:pPr>
    </w:p>
    <w:p w14:paraId="3CFACDB9" w14:textId="77777777" w:rsidR="00DB327D" w:rsidRPr="0056373F" w:rsidRDefault="00DB327D" w:rsidP="00DB327D">
      <w:pPr>
        <w:pStyle w:val="RWHBodycopy"/>
      </w:pPr>
      <w:r w:rsidRPr="0056373F">
        <w:t>Good objectives can always be measured so it is important to think about how these objectives could be measured in your environment. For example:</w:t>
      </w:r>
    </w:p>
    <w:p w14:paraId="7CB2F6B0" w14:textId="77777777" w:rsidR="00DB327D" w:rsidRDefault="00DB327D" w:rsidP="00DB327D">
      <w:pPr>
        <w:pStyle w:val="RWHBullets"/>
      </w:pPr>
      <w:r w:rsidRPr="0056373F">
        <w:t xml:space="preserve">How will you check that awareness has been achieved amongst key stakeholders? </w:t>
      </w:r>
    </w:p>
    <w:p w14:paraId="78AEBEE3" w14:textId="0F0D8A38" w:rsidR="00DB327D" w:rsidRPr="0056373F" w:rsidRDefault="00E13921" w:rsidP="00DB327D">
      <w:pPr>
        <w:pStyle w:val="RWHBullets"/>
        <w:numPr>
          <w:ilvl w:val="1"/>
          <w:numId w:val="21"/>
        </w:numPr>
      </w:pPr>
      <w:r>
        <w:t>i.e.</w:t>
      </w:r>
      <w:r w:rsidR="00DB327D">
        <w:t xml:space="preserve"> </w:t>
      </w:r>
      <w:r w:rsidR="00DB327D" w:rsidRPr="0056373F">
        <w:t>Will Directors be required to report back? Will it be via attendance numbers at information sessions or clicks on an internal news story?</w:t>
      </w:r>
      <w:r w:rsidR="00DB327D">
        <w:t xml:space="preserve"> </w:t>
      </w:r>
      <w:r w:rsidR="00DB327D" w:rsidRPr="0056373F">
        <w:t>Will it be participation in a fun event?</w:t>
      </w:r>
    </w:p>
    <w:p w14:paraId="62DDFB88" w14:textId="77777777" w:rsidR="00DB327D" w:rsidRDefault="00DB327D" w:rsidP="00DB327D">
      <w:pPr>
        <w:pStyle w:val="RWHBullets"/>
      </w:pPr>
      <w:r w:rsidRPr="0056373F">
        <w:t xml:space="preserve">How will you know that you have created interest in learning and development activities? </w:t>
      </w:r>
    </w:p>
    <w:p w14:paraId="79076DFD" w14:textId="157C504D" w:rsidR="00DB327D" w:rsidRPr="0056373F" w:rsidRDefault="00E13921" w:rsidP="00DB327D">
      <w:pPr>
        <w:pStyle w:val="RWHBullets"/>
        <w:numPr>
          <w:ilvl w:val="1"/>
          <w:numId w:val="21"/>
        </w:numPr>
      </w:pPr>
      <w:r>
        <w:t>i.e.</w:t>
      </w:r>
      <w:r w:rsidR="00DB327D">
        <w:t xml:space="preserve"> </w:t>
      </w:r>
      <w:r w:rsidR="00DB327D" w:rsidRPr="0056373F">
        <w:t>Maybe it will be that the target numbers have been achieved in the specified time frame for training?</w:t>
      </w:r>
    </w:p>
    <w:p w14:paraId="2D137E18" w14:textId="77777777" w:rsidR="00DB327D" w:rsidRDefault="00DB327D" w:rsidP="00DB327D">
      <w:pPr>
        <w:pStyle w:val="RWHBullets"/>
      </w:pPr>
      <w:r w:rsidRPr="0056373F">
        <w:t xml:space="preserve">How will you know that operational changes are well supported? </w:t>
      </w:r>
    </w:p>
    <w:p w14:paraId="5FD929DF" w14:textId="5D215829" w:rsidR="00DB327D" w:rsidRPr="0056373F" w:rsidRDefault="00E13921" w:rsidP="00DB327D">
      <w:pPr>
        <w:pStyle w:val="RWHBullets"/>
        <w:numPr>
          <w:ilvl w:val="1"/>
          <w:numId w:val="21"/>
        </w:numPr>
      </w:pPr>
      <w:r>
        <w:t>i.e.</w:t>
      </w:r>
      <w:r w:rsidR="00DB327D">
        <w:t xml:space="preserve"> </w:t>
      </w:r>
      <w:r w:rsidR="00DB327D" w:rsidRPr="0056373F">
        <w:t>Will you devise a thorough list of internal and external stakeholders and identify who needs to know what by when so that you can tick off the list as it is achieved?</w:t>
      </w:r>
    </w:p>
    <w:p w14:paraId="292830F8" w14:textId="77777777" w:rsidR="00DB327D" w:rsidRDefault="00DB327D" w:rsidP="00DB327D">
      <w:pPr>
        <w:pStyle w:val="RWHBullets"/>
      </w:pPr>
      <w:r w:rsidRPr="0056373F">
        <w:t xml:space="preserve">How will you demonstrate that the focus on family violence is maintained? </w:t>
      </w:r>
    </w:p>
    <w:p w14:paraId="05EB7596" w14:textId="634013F4" w:rsidR="00DB327D" w:rsidRPr="0056373F" w:rsidRDefault="00E13921" w:rsidP="00DB327D">
      <w:pPr>
        <w:pStyle w:val="RWHBullets"/>
        <w:numPr>
          <w:ilvl w:val="1"/>
          <w:numId w:val="21"/>
        </w:numPr>
      </w:pPr>
      <w:r>
        <w:t>i.e.</w:t>
      </w:r>
      <w:r w:rsidR="00DB327D">
        <w:t xml:space="preserve"> </w:t>
      </w:r>
      <w:r w:rsidR="00DB327D" w:rsidRPr="0056373F">
        <w:t>Will you drive and/or participate in events to engage staff and patients and their families such as the annual 16 Days of Activism</w:t>
      </w:r>
      <w:r>
        <w:t xml:space="preserve"> Against Violence Against Women</w:t>
      </w:r>
      <w:r w:rsidR="00DB327D" w:rsidRPr="0056373F">
        <w:t>? Will you commit to placing stories about the hospital’s approach to family violence in local media and internal publications? Will you lobby to have family violence included on the agenda for leadership discussions and strategic planning meetings? Will you commit to report to the Executive data relating to the project?</w:t>
      </w:r>
    </w:p>
    <w:p w14:paraId="350AA6A7" w14:textId="77777777" w:rsidR="00DB327D" w:rsidRPr="00BE4401" w:rsidRDefault="00DB327D" w:rsidP="00DB327D">
      <w:pPr>
        <w:pStyle w:val="RWHAhead"/>
        <w:rPr>
          <w:b w:val="0"/>
          <w:bCs/>
          <w:sz w:val="28"/>
          <w:szCs w:val="28"/>
        </w:rPr>
      </w:pPr>
      <w:r w:rsidRPr="00BE4401">
        <w:rPr>
          <w:b w:val="0"/>
          <w:bCs/>
          <w:sz w:val="28"/>
          <w:szCs w:val="28"/>
        </w:rPr>
        <w:t>Action Planning</w:t>
      </w:r>
    </w:p>
    <w:p w14:paraId="567DA31A" w14:textId="7B8B83D5" w:rsidR="001705A0" w:rsidRDefault="001705A0" w:rsidP="00BE4401">
      <w:pPr>
        <w:pStyle w:val="RWHBodycopy"/>
      </w:pPr>
      <w:r>
        <w:t xml:space="preserve">It will be useful to spend some time creating a template for action. </w:t>
      </w:r>
      <w:r w:rsidRPr="0056373F">
        <w:t xml:space="preserve">Using these headings will ensure everything you need to consider is covered. Having all of the relevant information in a table like this makes it an easy reference guide. </w:t>
      </w:r>
      <w:r w:rsidR="009B4216">
        <w:t>The f</w:t>
      </w:r>
      <w:r w:rsidRPr="0056373F">
        <w:t>ollowing is an example of a communication action plan</w:t>
      </w:r>
      <w:r>
        <w:t xml:space="preserve"> regarding the implementation of MARAM. </w:t>
      </w:r>
    </w:p>
    <w:p w14:paraId="70E51BBA" w14:textId="4C085D50" w:rsidR="00297849" w:rsidRDefault="00BC64E7" w:rsidP="00DB327D">
      <w:pPr>
        <w:pStyle w:val="RWHBodycopy"/>
      </w:pPr>
      <w:r>
        <w:t xml:space="preserve"> </w:t>
      </w:r>
    </w:p>
    <w:tbl>
      <w:tblPr>
        <w:tblStyle w:val="TableGrid"/>
        <w:tblW w:w="9072" w:type="dxa"/>
        <w:tblCellMar>
          <w:top w:w="85" w:type="dxa"/>
          <w:bottom w:w="85" w:type="dxa"/>
        </w:tblCellMar>
        <w:tblLook w:val="0620" w:firstRow="1" w:lastRow="0" w:firstColumn="0" w:lastColumn="0" w:noHBand="1" w:noVBand="1"/>
      </w:tblPr>
      <w:tblGrid>
        <w:gridCol w:w="2830"/>
        <w:gridCol w:w="6242"/>
      </w:tblGrid>
      <w:tr w:rsidR="00765B0D" w14:paraId="2D86C1A3" w14:textId="77777777" w:rsidTr="00765B0D">
        <w:trPr>
          <w:cantSplit/>
          <w:trHeight w:val="283"/>
        </w:trPr>
        <w:tc>
          <w:tcPr>
            <w:tcW w:w="2830" w:type="dxa"/>
            <w:tcBorders>
              <w:bottom w:val="single" w:sz="4" w:space="0" w:color="auto"/>
            </w:tcBorders>
            <w:shd w:val="clear" w:color="auto" w:fill="A9DBF3"/>
            <w:tcMar>
              <w:top w:w="85" w:type="dxa"/>
              <w:bottom w:w="85" w:type="dxa"/>
            </w:tcMar>
          </w:tcPr>
          <w:p w14:paraId="2065A017" w14:textId="77777777" w:rsidR="00765B0D" w:rsidRPr="00765B0D" w:rsidRDefault="00765B0D" w:rsidP="00765B0D">
            <w:pPr>
              <w:pStyle w:val="RWHtablehead2"/>
            </w:pPr>
            <w:r w:rsidRPr="00765B0D">
              <w:t>Project objective – what is this aiming to achieve?</w:t>
            </w:r>
          </w:p>
        </w:tc>
        <w:tc>
          <w:tcPr>
            <w:tcW w:w="6242" w:type="dxa"/>
            <w:tcBorders>
              <w:bottom w:val="single" w:sz="4" w:space="0" w:color="auto"/>
            </w:tcBorders>
            <w:tcMar>
              <w:top w:w="85" w:type="dxa"/>
              <w:bottom w:w="85" w:type="dxa"/>
            </w:tcMar>
          </w:tcPr>
          <w:p w14:paraId="1A8C864B" w14:textId="77F0AC0A" w:rsidR="00EE62C8" w:rsidRDefault="00765B0D" w:rsidP="00765B0D">
            <w:pPr>
              <w:pStyle w:val="RWHtabletext"/>
            </w:pPr>
            <w:r w:rsidRPr="00765B0D">
              <w:t xml:space="preserve">To create awareness amongst key </w:t>
            </w:r>
            <w:r w:rsidR="00EE62C8">
              <w:t xml:space="preserve">internal </w:t>
            </w:r>
            <w:r w:rsidRPr="00765B0D">
              <w:t>stakeholders about</w:t>
            </w:r>
            <w:r w:rsidR="00EE62C8">
              <w:t xml:space="preserve"> the MARAM framework, MARAM responsibilities</w:t>
            </w:r>
            <w:r w:rsidR="00A368B4">
              <w:t xml:space="preserve">, </w:t>
            </w:r>
            <w:r w:rsidR="00EE62C8">
              <w:t xml:space="preserve">how they apply in the hospital setting and when </w:t>
            </w:r>
            <w:r w:rsidR="001C3507">
              <w:t xml:space="preserve">the change in practice </w:t>
            </w:r>
            <w:r w:rsidR="00A368B4">
              <w:t xml:space="preserve">is due </w:t>
            </w:r>
            <w:r w:rsidR="001C3507">
              <w:t>to commence</w:t>
            </w:r>
          </w:p>
          <w:p w14:paraId="75BB4D05" w14:textId="442A1EE8" w:rsidR="00765B0D" w:rsidRPr="00765B0D" w:rsidRDefault="00765B0D" w:rsidP="00765B0D">
            <w:pPr>
              <w:pStyle w:val="RWHtabletext"/>
            </w:pPr>
          </w:p>
        </w:tc>
      </w:tr>
      <w:tr w:rsidR="00765B0D" w14:paraId="0B070150" w14:textId="77777777" w:rsidTr="00765B0D">
        <w:trPr>
          <w:cantSplit/>
          <w:trHeight w:val="283"/>
        </w:trPr>
        <w:tc>
          <w:tcPr>
            <w:tcW w:w="2830" w:type="dxa"/>
            <w:tcBorders>
              <w:top w:val="single" w:sz="4" w:space="0" w:color="auto"/>
              <w:bottom w:val="single" w:sz="4" w:space="0" w:color="auto"/>
            </w:tcBorders>
            <w:shd w:val="clear" w:color="auto" w:fill="A9DBF3"/>
            <w:tcMar>
              <w:top w:w="85" w:type="dxa"/>
              <w:bottom w:w="85" w:type="dxa"/>
            </w:tcMar>
          </w:tcPr>
          <w:p w14:paraId="25BF57C4" w14:textId="77777777" w:rsidR="00765B0D" w:rsidRPr="00765B0D" w:rsidRDefault="00765B0D" w:rsidP="00765B0D">
            <w:pPr>
              <w:pStyle w:val="RWHtablehead2"/>
            </w:pPr>
            <w:r w:rsidRPr="00765B0D">
              <w:t xml:space="preserve">Target audience – who do we need to engage to achieve our objective? </w:t>
            </w:r>
          </w:p>
        </w:tc>
        <w:tc>
          <w:tcPr>
            <w:tcW w:w="6242" w:type="dxa"/>
            <w:tcBorders>
              <w:top w:val="single" w:sz="4" w:space="0" w:color="auto"/>
              <w:bottom w:val="single" w:sz="4" w:space="0" w:color="auto"/>
            </w:tcBorders>
            <w:tcMar>
              <w:top w:w="85" w:type="dxa"/>
              <w:bottom w:w="85" w:type="dxa"/>
            </w:tcMar>
          </w:tcPr>
          <w:p w14:paraId="3896D3F8" w14:textId="77777777" w:rsidR="00765B0D" w:rsidRDefault="00765B0D" w:rsidP="00765B0D">
            <w:pPr>
              <w:pStyle w:val="RWHtabletext"/>
            </w:pPr>
            <w:r w:rsidRPr="00765B0D">
              <w:t>Leaders in our organisation</w:t>
            </w:r>
          </w:p>
          <w:p w14:paraId="0D4E9BCD" w14:textId="77777777" w:rsidR="00765B0D" w:rsidRPr="00765B0D" w:rsidRDefault="00765B0D" w:rsidP="00765B0D">
            <w:pPr>
              <w:pStyle w:val="RWHtabletext"/>
            </w:pPr>
            <w:r w:rsidRPr="00765B0D">
              <w:t>All staff and volunteers</w:t>
            </w:r>
          </w:p>
          <w:p w14:paraId="0C8CA79E" w14:textId="090FAD35" w:rsidR="00765B0D" w:rsidRPr="00765B0D" w:rsidRDefault="00765B0D" w:rsidP="00BE4401">
            <w:pPr>
              <w:pStyle w:val="RWHtabletext"/>
            </w:pPr>
            <w:r w:rsidRPr="00765B0D">
              <w:t>Prevention of violence against women stakeholders in our community</w:t>
            </w:r>
          </w:p>
        </w:tc>
      </w:tr>
      <w:tr w:rsidR="00765B0D" w14:paraId="5A1B5B57" w14:textId="77777777" w:rsidTr="00765B0D">
        <w:trPr>
          <w:cantSplit/>
          <w:trHeight w:val="283"/>
        </w:trPr>
        <w:tc>
          <w:tcPr>
            <w:tcW w:w="2830" w:type="dxa"/>
            <w:tcBorders>
              <w:top w:val="single" w:sz="4" w:space="0" w:color="auto"/>
              <w:bottom w:val="single" w:sz="4" w:space="0" w:color="auto"/>
            </w:tcBorders>
            <w:shd w:val="clear" w:color="auto" w:fill="A9DBF3"/>
            <w:tcMar>
              <w:top w:w="85" w:type="dxa"/>
              <w:bottom w:w="85" w:type="dxa"/>
            </w:tcMar>
          </w:tcPr>
          <w:p w14:paraId="26CA1449" w14:textId="77777777" w:rsidR="00765B0D" w:rsidRPr="00765B0D" w:rsidRDefault="00765B0D" w:rsidP="00765B0D">
            <w:pPr>
              <w:pStyle w:val="RWHtablehead2"/>
            </w:pPr>
            <w:r w:rsidRPr="00765B0D">
              <w:lastRenderedPageBreak/>
              <w:t>Key message – what do we need to communicate?</w:t>
            </w:r>
            <w:r>
              <w:t xml:space="preserve"> </w:t>
            </w:r>
            <w:r w:rsidRPr="00765B0D">
              <w:t>What is the ‘call to action’?</w:t>
            </w:r>
          </w:p>
        </w:tc>
        <w:tc>
          <w:tcPr>
            <w:tcW w:w="6242" w:type="dxa"/>
            <w:tcBorders>
              <w:top w:val="single" w:sz="4" w:space="0" w:color="auto"/>
              <w:bottom w:val="single" w:sz="4" w:space="0" w:color="auto"/>
            </w:tcBorders>
            <w:tcMar>
              <w:top w:w="85" w:type="dxa"/>
              <w:bottom w:w="85" w:type="dxa"/>
            </w:tcMar>
          </w:tcPr>
          <w:p w14:paraId="583B77CD" w14:textId="62254B24" w:rsidR="001C3507" w:rsidRDefault="00BD54FD" w:rsidP="00765B0D">
            <w:pPr>
              <w:pStyle w:val="RWHtabletext"/>
            </w:pPr>
            <w:r>
              <w:t xml:space="preserve">The </w:t>
            </w:r>
            <w:r w:rsidR="001C3507">
              <w:t xml:space="preserve">MARAM </w:t>
            </w:r>
            <w:r>
              <w:t xml:space="preserve">framework is legislated under the </w:t>
            </w:r>
            <w:r>
              <w:rPr>
                <w:i/>
                <w:iCs/>
              </w:rPr>
              <w:t xml:space="preserve">Family Violence Protection Act 2008. </w:t>
            </w:r>
            <w:r>
              <w:t xml:space="preserve">It aims to </w:t>
            </w:r>
            <w:r w:rsidR="001C3507" w:rsidRPr="00BE4401">
              <w:t>ensure</w:t>
            </w:r>
            <w:r w:rsidR="001C3507">
              <w:t xml:space="preserve"> services are effectively identifying, assessing and managing family violence risk.  </w:t>
            </w:r>
          </w:p>
          <w:p w14:paraId="1637666C" w14:textId="6660F940" w:rsidR="00BD54FD" w:rsidRDefault="00BD54FD" w:rsidP="00765B0D">
            <w:pPr>
              <w:pStyle w:val="RWHtabletext"/>
            </w:pPr>
          </w:p>
          <w:p w14:paraId="3146F90C" w14:textId="5E31D01A" w:rsidR="00BD54FD" w:rsidRDefault="00BD54FD" w:rsidP="00765B0D">
            <w:pPr>
              <w:pStyle w:val="RWHtabletext"/>
            </w:pPr>
            <w:r>
              <w:t xml:space="preserve">The MARAM framework recognises a wider range of risk indicators for children, older people and diverse communities, across identities, family and relationship types and will keep perpetrators in view and hold them accountable for their actions and behaviours. </w:t>
            </w:r>
          </w:p>
          <w:p w14:paraId="6A4F0EC6" w14:textId="0AB01D2F" w:rsidR="001C3507" w:rsidRDefault="001C3507" w:rsidP="00765B0D">
            <w:pPr>
              <w:pStyle w:val="RWHtabletext"/>
            </w:pPr>
          </w:p>
          <w:p w14:paraId="215C4C93" w14:textId="27BC8A42" w:rsidR="00BD54FD" w:rsidRDefault="00BD54FD" w:rsidP="00BE4401">
            <w:pPr>
              <w:pStyle w:val="RWHtabletext"/>
            </w:pPr>
            <w:r>
              <w:t xml:space="preserve">There are 10 MARAM responsibilities, all underpinned by strong foundational knowledge about what constitutes family violence. </w:t>
            </w:r>
          </w:p>
          <w:p w14:paraId="59AE318F" w14:textId="4BC07F4E" w:rsidR="00BD54FD" w:rsidRDefault="00BD54FD" w:rsidP="00765B0D">
            <w:pPr>
              <w:pStyle w:val="RWHtabletext"/>
            </w:pPr>
          </w:p>
          <w:p w14:paraId="2EF73E77" w14:textId="0BEDD915" w:rsidR="001C3507" w:rsidRDefault="00BD54FD" w:rsidP="00BE4401">
            <w:pPr>
              <w:pStyle w:val="RWHtabletext"/>
            </w:pPr>
            <w:r>
              <w:t xml:space="preserve">Public hospitals are prescribed to align their </w:t>
            </w:r>
            <w:r w:rsidR="001C3507">
              <w:t xml:space="preserve">relevant policies, procedures, practice guidance and tools align with the MARAM framework. </w:t>
            </w:r>
          </w:p>
          <w:p w14:paraId="2DE2777A" w14:textId="77777777" w:rsidR="001C3507" w:rsidRDefault="001C3507" w:rsidP="00765B0D">
            <w:pPr>
              <w:pStyle w:val="RWHtabletext"/>
            </w:pPr>
          </w:p>
          <w:p w14:paraId="12784957" w14:textId="77777777" w:rsidR="001C3507" w:rsidRDefault="001C3507" w:rsidP="00765B0D">
            <w:pPr>
              <w:pStyle w:val="RWHtabletext"/>
            </w:pPr>
          </w:p>
          <w:p w14:paraId="51879992" w14:textId="6FB69453" w:rsidR="00765B0D" w:rsidRPr="00765B0D" w:rsidRDefault="00765B0D" w:rsidP="00765B0D">
            <w:pPr>
              <w:pStyle w:val="RWHtabletext"/>
            </w:pPr>
          </w:p>
        </w:tc>
      </w:tr>
      <w:tr w:rsidR="00765B0D" w14:paraId="01B2831A" w14:textId="77777777" w:rsidTr="00765B0D">
        <w:trPr>
          <w:cantSplit/>
          <w:trHeight w:val="283"/>
        </w:trPr>
        <w:tc>
          <w:tcPr>
            <w:tcW w:w="2830" w:type="dxa"/>
            <w:tcBorders>
              <w:bottom w:val="single" w:sz="4" w:space="0" w:color="auto"/>
            </w:tcBorders>
            <w:shd w:val="clear" w:color="auto" w:fill="A9DBF3"/>
            <w:tcMar>
              <w:top w:w="85" w:type="dxa"/>
              <w:bottom w:w="85" w:type="dxa"/>
            </w:tcMar>
          </w:tcPr>
          <w:p w14:paraId="668C089F" w14:textId="77777777" w:rsidR="00765B0D" w:rsidRPr="00765B0D" w:rsidRDefault="00765B0D" w:rsidP="00765B0D">
            <w:pPr>
              <w:pStyle w:val="RWHtablehead2"/>
            </w:pPr>
            <w:r w:rsidRPr="00765B0D">
              <w:t xml:space="preserve">Method – what channels work best for our target audiences? </w:t>
            </w:r>
          </w:p>
        </w:tc>
        <w:tc>
          <w:tcPr>
            <w:tcW w:w="6242" w:type="dxa"/>
            <w:tcBorders>
              <w:bottom w:val="single" w:sz="4" w:space="0" w:color="auto"/>
            </w:tcBorders>
            <w:tcMar>
              <w:top w:w="85" w:type="dxa"/>
              <w:bottom w:w="85" w:type="dxa"/>
            </w:tcMar>
          </w:tcPr>
          <w:p w14:paraId="2533AACF" w14:textId="77777777" w:rsidR="00765B0D" w:rsidRPr="00765B0D" w:rsidRDefault="00765B0D" w:rsidP="00765B0D">
            <w:pPr>
              <w:pStyle w:val="RWHtabletext"/>
            </w:pPr>
            <w:r w:rsidRPr="00765B0D">
              <w:t>Staff Forum presentation</w:t>
            </w:r>
          </w:p>
          <w:p w14:paraId="4A2C8205" w14:textId="324D6B21" w:rsidR="00765B0D" w:rsidRDefault="00765B0D" w:rsidP="00765B0D">
            <w:pPr>
              <w:pStyle w:val="RWHtabletext"/>
            </w:pPr>
            <w:r w:rsidRPr="00765B0D">
              <w:t xml:space="preserve">Staff e-News article by </w:t>
            </w:r>
            <w:r w:rsidR="00642EB2">
              <w:t>executive</w:t>
            </w:r>
            <w:r w:rsidRPr="00765B0D">
              <w:t xml:space="preserve"> sponsor / CEO</w:t>
            </w:r>
          </w:p>
          <w:p w14:paraId="5F13A86E" w14:textId="2DAC9CA3" w:rsidR="009B4216" w:rsidRPr="00765B0D" w:rsidRDefault="009B4216" w:rsidP="00765B0D">
            <w:pPr>
              <w:pStyle w:val="RWHtabletext"/>
            </w:pPr>
            <w:r>
              <w:t>Online Webinars</w:t>
            </w:r>
          </w:p>
          <w:p w14:paraId="01DED087" w14:textId="250F95FB" w:rsidR="00A368B4" w:rsidRPr="00765B0D" w:rsidRDefault="00765B0D" w:rsidP="00765B0D">
            <w:pPr>
              <w:pStyle w:val="RWHtabletext"/>
            </w:pPr>
            <w:r w:rsidRPr="00765B0D">
              <w:t>Roundtable for community stakeholders</w:t>
            </w:r>
          </w:p>
          <w:p w14:paraId="04B07CDB" w14:textId="09200060" w:rsidR="00765B0D" w:rsidRPr="00765B0D" w:rsidRDefault="00A368B4" w:rsidP="00BE4401">
            <w:pPr>
              <w:pStyle w:val="RWHtabletext"/>
            </w:pPr>
            <w:r>
              <w:t xml:space="preserve">Staff training </w:t>
            </w:r>
          </w:p>
        </w:tc>
      </w:tr>
      <w:tr w:rsidR="00765B0D" w14:paraId="70F1EA10" w14:textId="77777777" w:rsidTr="00765B0D">
        <w:trPr>
          <w:cantSplit/>
          <w:trHeight w:val="32"/>
        </w:trPr>
        <w:tc>
          <w:tcPr>
            <w:tcW w:w="2830" w:type="dxa"/>
            <w:tcBorders>
              <w:top w:val="single" w:sz="4" w:space="0" w:color="auto"/>
              <w:bottom w:val="single" w:sz="4" w:space="0" w:color="auto"/>
            </w:tcBorders>
            <w:shd w:val="clear" w:color="auto" w:fill="A9DBF3"/>
            <w:tcMar>
              <w:top w:w="85" w:type="dxa"/>
              <w:bottom w:w="85" w:type="dxa"/>
            </w:tcMar>
          </w:tcPr>
          <w:p w14:paraId="385C2FFF" w14:textId="77777777" w:rsidR="00765B0D" w:rsidRPr="00765B0D" w:rsidRDefault="00765B0D" w:rsidP="00765B0D">
            <w:pPr>
              <w:pStyle w:val="RWHtablehead2"/>
            </w:pPr>
            <w:r w:rsidRPr="00765B0D">
              <w:t>Person/team responsible – who will make this happen?</w:t>
            </w:r>
          </w:p>
        </w:tc>
        <w:tc>
          <w:tcPr>
            <w:tcW w:w="6242" w:type="dxa"/>
            <w:tcBorders>
              <w:top w:val="single" w:sz="4" w:space="0" w:color="auto"/>
              <w:bottom w:val="single" w:sz="4" w:space="0" w:color="auto"/>
            </w:tcBorders>
            <w:tcMar>
              <w:top w:w="85" w:type="dxa"/>
              <w:bottom w:w="85" w:type="dxa"/>
            </w:tcMar>
          </w:tcPr>
          <w:p w14:paraId="43AA2248" w14:textId="2BBB220B" w:rsidR="00765B0D" w:rsidRPr="00765B0D" w:rsidRDefault="00642EB2">
            <w:pPr>
              <w:pStyle w:val="RWHtabletext"/>
            </w:pPr>
            <w:r>
              <w:t>P</w:t>
            </w:r>
            <w:r w:rsidR="00765B0D" w:rsidRPr="00765B0D">
              <w:t>roject manager with CEO/project sponsor</w:t>
            </w:r>
          </w:p>
        </w:tc>
      </w:tr>
      <w:tr w:rsidR="00765B0D" w14:paraId="4BFBD90A" w14:textId="77777777" w:rsidTr="00765B0D">
        <w:trPr>
          <w:cantSplit/>
          <w:trHeight w:val="32"/>
        </w:trPr>
        <w:tc>
          <w:tcPr>
            <w:tcW w:w="2830" w:type="dxa"/>
            <w:tcBorders>
              <w:top w:val="single" w:sz="4" w:space="0" w:color="auto"/>
              <w:bottom w:val="single" w:sz="4" w:space="0" w:color="auto"/>
            </w:tcBorders>
            <w:shd w:val="clear" w:color="auto" w:fill="A9DBF3"/>
            <w:tcMar>
              <w:top w:w="85" w:type="dxa"/>
              <w:bottom w:w="85" w:type="dxa"/>
            </w:tcMar>
          </w:tcPr>
          <w:p w14:paraId="0BAD53B6" w14:textId="77777777" w:rsidR="00765B0D" w:rsidRPr="00765B0D" w:rsidRDefault="00765B0D" w:rsidP="00765B0D">
            <w:pPr>
              <w:pStyle w:val="RWHtablehead2"/>
            </w:pPr>
            <w:r w:rsidRPr="00765B0D">
              <w:t>Time frame – when does this need to happen?</w:t>
            </w:r>
          </w:p>
        </w:tc>
        <w:tc>
          <w:tcPr>
            <w:tcW w:w="6242" w:type="dxa"/>
            <w:tcBorders>
              <w:top w:val="single" w:sz="4" w:space="0" w:color="auto"/>
              <w:bottom w:val="single" w:sz="4" w:space="0" w:color="auto"/>
            </w:tcBorders>
            <w:tcMar>
              <w:top w:w="85" w:type="dxa"/>
              <w:bottom w:w="85" w:type="dxa"/>
            </w:tcMar>
          </w:tcPr>
          <w:p w14:paraId="1371362D" w14:textId="77777777" w:rsidR="00765B0D" w:rsidRPr="00765B0D" w:rsidRDefault="00765B0D" w:rsidP="00765B0D">
            <w:pPr>
              <w:pStyle w:val="RWHtabletext"/>
            </w:pPr>
            <w:r w:rsidRPr="00765B0D">
              <w:t>Copy developed by X</w:t>
            </w:r>
          </w:p>
          <w:p w14:paraId="793813A4" w14:textId="77777777" w:rsidR="00765B0D" w:rsidRPr="00765B0D" w:rsidRDefault="00765B0D" w:rsidP="00765B0D">
            <w:pPr>
              <w:pStyle w:val="RWHtabletext"/>
            </w:pPr>
            <w:r w:rsidRPr="00765B0D">
              <w:t xml:space="preserve">Staff Forum on X </w:t>
            </w:r>
          </w:p>
          <w:p w14:paraId="538D5D96" w14:textId="302387AD" w:rsidR="00A368B4" w:rsidRDefault="00A368B4" w:rsidP="00765B0D">
            <w:pPr>
              <w:pStyle w:val="RWHtabletext"/>
            </w:pPr>
            <w:r>
              <w:t>Training delivered by X</w:t>
            </w:r>
          </w:p>
          <w:p w14:paraId="77567CBA" w14:textId="4515B831" w:rsidR="00765B0D" w:rsidRPr="00765B0D" w:rsidRDefault="00A368B4" w:rsidP="00765B0D">
            <w:pPr>
              <w:pStyle w:val="RWHtabletext"/>
            </w:pPr>
            <w:r>
              <w:t xml:space="preserve">Staff e-News </w:t>
            </w:r>
            <w:r w:rsidR="00765B0D" w:rsidRPr="00765B0D">
              <w:t xml:space="preserve">news story on X </w:t>
            </w:r>
          </w:p>
        </w:tc>
      </w:tr>
      <w:tr w:rsidR="00765B0D" w14:paraId="10122439" w14:textId="77777777" w:rsidTr="00765B0D">
        <w:trPr>
          <w:cantSplit/>
          <w:trHeight w:val="32"/>
        </w:trPr>
        <w:tc>
          <w:tcPr>
            <w:tcW w:w="2830" w:type="dxa"/>
            <w:tcBorders>
              <w:top w:val="single" w:sz="4" w:space="0" w:color="auto"/>
            </w:tcBorders>
            <w:shd w:val="clear" w:color="auto" w:fill="A9DBF3"/>
            <w:tcMar>
              <w:top w:w="85" w:type="dxa"/>
              <w:bottom w:w="85" w:type="dxa"/>
            </w:tcMar>
          </w:tcPr>
          <w:p w14:paraId="17C23D03" w14:textId="77777777" w:rsidR="00765B0D" w:rsidRPr="00765B0D" w:rsidRDefault="00765B0D" w:rsidP="00765B0D">
            <w:pPr>
              <w:pStyle w:val="RWHtablehead2"/>
            </w:pPr>
            <w:r w:rsidRPr="00765B0D">
              <w:t>Cost involved – what time and money will it cost?</w:t>
            </w:r>
          </w:p>
        </w:tc>
        <w:tc>
          <w:tcPr>
            <w:tcW w:w="6242" w:type="dxa"/>
            <w:tcBorders>
              <w:top w:val="single" w:sz="4" w:space="0" w:color="auto"/>
            </w:tcBorders>
            <w:tcMar>
              <w:top w:w="85" w:type="dxa"/>
              <w:bottom w:w="85" w:type="dxa"/>
            </w:tcMar>
          </w:tcPr>
          <w:p w14:paraId="11AB508B" w14:textId="77777777" w:rsidR="00765B0D" w:rsidRPr="00765B0D" w:rsidRDefault="00765B0D" w:rsidP="00765B0D">
            <w:pPr>
              <w:pStyle w:val="RWHtabletext"/>
            </w:pPr>
            <w:r w:rsidRPr="00765B0D">
              <w:t>$x to purchase images for presentation and Staff e-News story. X hours to draft and send.</w:t>
            </w:r>
          </w:p>
          <w:p w14:paraId="743D9DAA" w14:textId="77777777" w:rsidR="00765B0D" w:rsidRPr="00765B0D" w:rsidRDefault="00765B0D" w:rsidP="00765B0D">
            <w:pPr>
              <w:pStyle w:val="RWHtabletext"/>
            </w:pPr>
            <w:r w:rsidRPr="00765B0D">
              <w:t>$x to design and draft invites to roundtable. X hours to draft and send. X hours to coordinate.</w:t>
            </w:r>
          </w:p>
          <w:p w14:paraId="7AD6734C" w14:textId="77777777" w:rsidR="00765B0D" w:rsidRPr="00765B0D" w:rsidRDefault="00765B0D" w:rsidP="00765B0D">
            <w:pPr>
              <w:pStyle w:val="RWHtabletext"/>
            </w:pPr>
            <w:r w:rsidRPr="00765B0D">
              <w:t>$x catering for roundtable</w:t>
            </w:r>
          </w:p>
        </w:tc>
      </w:tr>
    </w:tbl>
    <w:p w14:paraId="23044AB1" w14:textId="77777777" w:rsidR="00765B0D" w:rsidRDefault="00765B0D" w:rsidP="00765B0D">
      <w:pPr>
        <w:pStyle w:val="RWHBullets"/>
        <w:numPr>
          <w:ilvl w:val="0"/>
          <w:numId w:val="0"/>
        </w:numPr>
        <w:ind w:left="284" w:hanging="284"/>
      </w:pPr>
    </w:p>
    <w:p w14:paraId="76B233AD" w14:textId="77777777" w:rsidR="004C65C0" w:rsidRPr="004C65C0" w:rsidRDefault="004C65C0" w:rsidP="006555C8">
      <w:pPr>
        <w:pStyle w:val="RWHBullets"/>
        <w:numPr>
          <w:ilvl w:val="0"/>
          <w:numId w:val="0"/>
        </w:numPr>
        <w:ind w:left="1080"/>
      </w:pPr>
    </w:p>
    <w:sectPr w:rsidR="004C65C0" w:rsidRPr="004C65C0" w:rsidSect="009B4216">
      <w:headerReference w:type="default" r:id="rId9"/>
      <w:footerReference w:type="default" r:id="rId10"/>
      <w:headerReference w:type="first" r:id="rId11"/>
      <w:footerReference w:type="first" r:id="rId12"/>
      <w:pgSz w:w="11906" w:h="16838"/>
      <w:pgMar w:top="1768" w:right="1418" w:bottom="1418" w:left="1418" w:header="652" w:footer="618" w:gutter="0"/>
      <w:cols w:space="708"/>
      <w:titlePg/>
      <w:docGrid w:linePitch="360" w:charSpace="3276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D29862" w16cex:dateUtc="2020-08-03T04:06:00Z"/>
  <w16cex:commentExtensible w16cex:durableId="22D29742" w16cex:dateUtc="2020-08-03T04:01:00Z"/>
  <w16cex:commentExtensible w16cex:durableId="22D296D1" w16cex:dateUtc="2020-08-03T03:59:00Z"/>
  <w16cex:commentExtensible w16cex:durableId="22D296C1" w16cex:dateUtc="2020-08-03T03:59:00Z"/>
  <w16cex:commentExtensible w16cex:durableId="22D29896" w16cex:dateUtc="2020-08-03T04:0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2BDDE3" w14:textId="77777777" w:rsidR="00A14218" w:rsidRDefault="00A14218" w:rsidP="001973EB">
      <w:r>
        <w:separator/>
      </w:r>
    </w:p>
  </w:endnote>
  <w:endnote w:type="continuationSeparator" w:id="0">
    <w:p w14:paraId="2A1E4F8F" w14:textId="77777777" w:rsidR="00A14218" w:rsidRDefault="00A14218" w:rsidP="00197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Univers 45 Light">
    <w:altName w:val="Cambria"/>
    <w:panose1 w:val="020B0604020202020204"/>
    <w:charset w:val="00"/>
    <w:family w:val="auto"/>
    <w:pitch w:val="variable"/>
    <w:sig w:usb0="80000027" w:usb1="00000000" w:usb2="00000000" w:usb3="00000000" w:csb0="00000011"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w:panose1 w:val="02000500000000000000"/>
    <w:charset w:val="00"/>
    <w:family w:val="auto"/>
    <w:pitch w:val="variable"/>
    <w:sig w:usb0="00000003"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old">
    <w:altName w:val="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inionPro-Regular">
    <w:altName w:val="Calibri"/>
    <w:panose1 w:val="020B0604020202020204"/>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8AF1E" w14:textId="77777777" w:rsidR="000A6A4D" w:rsidRPr="001973EB" w:rsidRDefault="000A6A4D" w:rsidP="00C7289C">
    <w:pPr>
      <w:pStyle w:val="Footer"/>
      <w:framePr w:w="567" w:h="420" w:hRule="exact" w:wrap="around" w:vAnchor="text" w:hAnchor="page" w:x="1419" w:y="1" w:anchorLock="1"/>
      <w:rPr>
        <w:rStyle w:val="PageNumber"/>
        <w:rFonts w:cs="Arial"/>
        <w:szCs w:val="18"/>
      </w:rPr>
    </w:pPr>
    <w:r w:rsidRPr="001973EB">
      <w:rPr>
        <w:rStyle w:val="PageNumber"/>
        <w:rFonts w:cs="Arial"/>
        <w:szCs w:val="18"/>
      </w:rPr>
      <w:fldChar w:fldCharType="begin"/>
    </w:r>
    <w:r w:rsidRPr="001973EB">
      <w:rPr>
        <w:rStyle w:val="PageNumber"/>
        <w:rFonts w:cs="Arial"/>
        <w:szCs w:val="18"/>
      </w:rPr>
      <w:instrText xml:space="preserve">PAGE  </w:instrText>
    </w:r>
    <w:r w:rsidRPr="001973EB">
      <w:rPr>
        <w:rStyle w:val="PageNumber"/>
        <w:rFonts w:cs="Arial"/>
        <w:szCs w:val="18"/>
      </w:rPr>
      <w:fldChar w:fldCharType="separate"/>
    </w:r>
    <w:r w:rsidR="00592F8F">
      <w:rPr>
        <w:rStyle w:val="PageNumber"/>
        <w:rFonts w:cs="Arial"/>
        <w:noProof/>
        <w:szCs w:val="18"/>
      </w:rPr>
      <w:t>2</w:t>
    </w:r>
    <w:r w:rsidRPr="001973EB">
      <w:rPr>
        <w:rStyle w:val="PageNumber"/>
        <w:rFonts w:cs="Arial"/>
        <w:szCs w:val="18"/>
      </w:rPr>
      <w:fldChar w:fldCharType="end"/>
    </w:r>
  </w:p>
  <w:p w14:paraId="7BF64F91" w14:textId="732EA7C8" w:rsidR="00985596" w:rsidRDefault="00985596" w:rsidP="000A6A4D">
    <w:pPr>
      <w:pStyle w:val="RWHFooter"/>
    </w:pPr>
    <w:r>
      <w:t>Communication Action Plan</w:t>
    </w:r>
  </w:p>
  <w:p w14:paraId="1862CEF8" w14:textId="119E2B78" w:rsidR="001973EB" w:rsidRPr="000A6A4D" w:rsidRDefault="000A6A4D" w:rsidP="000A6A4D">
    <w:pPr>
      <w:pStyle w:val="RWHFooter"/>
      <w:rPr>
        <w:caps/>
      </w:rPr>
    </w:pPr>
    <w:r w:rsidRPr="001973EB">
      <w:t>Strengthening hospital res</w:t>
    </w:r>
    <w:r>
      <w:rPr>
        <w:noProof/>
        <w:lang w:val="en-AU" w:eastAsia="en-AU"/>
      </w:rPr>
      <w:drawing>
        <wp:anchor distT="0" distB="0" distL="114300" distR="114300" simplePos="0" relativeHeight="251661312" behindDoc="1" locked="1" layoutInCell="1" allowOverlap="1" wp14:anchorId="16716E9C" wp14:editId="18AD128B">
          <wp:simplePos x="0" y="0"/>
          <wp:positionH relativeFrom="page">
            <wp:posOffset>0</wp:posOffset>
          </wp:positionH>
          <wp:positionV relativeFrom="page">
            <wp:posOffset>10005695</wp:posOffset>
          </wp:positionV>
          <wp:extent cx="7560000" cy="6876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WH061 SHRFV Templates Footer 1.jpg"/>
                  <pic:cNvPicPr/>
                </pic:nvPicPr>
                <pic:blipFill>
                  <a:blip r:embed="rId1"/>
                  <a:stretch>
                    <a:fillRect/>
                  </a:stretch>
                </pic:blipFill>
                <pic:spPr>
                  <a:xfrm>
                    <a:off x="0" y="0"/>
                    <a:ext cx="7560000" cy="687600"/>
                  </a:xfrm>
                  <a:prstGeom prst="rect">
                    <a:avLst/>
                  </a:prstGeom>
                </pic:spPr>
              </pic:pic>
            </a:graphicData>
          </a:graphic>
          <wp14:sizeRelH relativeFrom="margin">
            <wp14:pctWidth>0</wp14:pctWidth>
          </wp14:sizeRelH>
          <wp14:sizeRelV relativeFrom="margin">
            <wp14:pctHeight>0</wp14:pctHeight>
          </wp14:sizeRelV>
        </wp:anchor>
      </w:drawing>
    </w:r>
    <w:r w:rsidRPr="001973EB">
      <w:t>ponses to family violence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CC14D" w14:textId="77777777" w:rsidR="001973EB" w:rsidRPr="001973EB" w:rsidRDefault="001973EB" w:rsidP="00C7289C">
    <w:pPr>
      <w:pStyle w:val="Footer"/>
      <w:framePr w:w="567" w:h="420" w:hRule="exact" w:wrap="around" w:vAnchor="text" w:hAnchor="page" w:x="1419" w:y="1" w:anchorLock="1"/>
      <w:rPr>
        <w:rStyle w:val="PageNumber"/>
        <w:rFonts w:cs="Arial"/>
        <w:szCs w:val="18"/>
      </w:rPr>
    </w:pPr>
    <w:r w:rsidRPr="001973EB">
      <w:rPr>
        <w:rStyle w:val="PageNumber"/>
        <w:rFonts w:cs="Arial"/>
        <w:szCs w:val="18"/>
      </w:rPr>
      <w:fldChar w:fldCharType="begin"/>
    </w:r>
    <w:r w:rsidRPr="001973EB">
      <w:rPr>
        <w:rStyle w:val="PageNumber"/>
        <w:rFonts w:cs="Arial"/>
        <w:szCs w:val="18"/>
      </w:rPr>
      <w:instrText xml:space="preserve">PAGE  </w:instrText>
    </w:r>
    <w:r w:rsidRPr="001973EB">
      <w:rPr>
        <w:rStyle w:val="PageNumber"/>
        <w:rFonts w:cs="Arial"/>
        <w:szCs w:val="18"/>
      </w:rPr>
      <w:fldChar w:fldCharType="separate"/>
    </w:r>
    <w:r w:rsidR="00592F8F">
      <w:rPr>
        <w:rStyle w:val="PageNumber"/>
        <w:rFonts w:cs="Arial"/>
        <w:noProof/>
        <w:szCs w:val="18"/>
      </w:rPr>
      <w:t>1</w:t>
    </w:r>
    <w:r w:rsidRPr="001973EB">
      <w:rPr>
        <w:rStyle w:val="PageNumber"/>
        <w:rFonts w:cs="Arial"/>
        <w:szCs w:val="18"/>
      </w:rPr>
      <w:fldChar w:fldCharType="end"/>
    </w:r>
  </w:p>
  <w:p w14:paraId="32EE72B0" w14:textId="424CA68C" w:rsidR="00985596" w:rsidRDefault="00985596" w:rsidP="00534EBD">
    <w:pPr>
      <w:pStyle w:val="RWHFooter"/>
    </w:pPr>
    <w:r>
      <w:t>Communication Action Plan</w:t>
    </w:r>
  </w:p>
  <w:p w14:paraId="3420A2E8" w14:textId="0CC3144D" w:rsidR="001973EB" w:rsidRPr="001973EB" w:rsidRDefault="001973EB" w:rsidP="00534EBD">
    <w:pPr>
      <w:pStyle w:val="RWHFooter"/>
      <w:rPr>
        <w:caps/>
      </w:rPr>
    </w:pPr>
    <w:r w:rsidRPr="001973EB">
      <w:t>Strengthening hospital res</w:t>
    </w:r>
    <w:r w:rsidR="000A6A4D">
      <w:rPr>
        <w:noProof/>
        <w:lang w:val="en-AU" w:eastAsia="en-AU"/>
      </w:rPr>
      <w:drawing>
        <wp:anchor distT="0" distB="0" distL="114300" distR="114300" simplePos="0" relativeHeight="251659264" behindDoc="1" locked="1" layoutInCell="1" allowOverlap="1" wp14:anchorId="1831350E" wp14:editId="32CD1B0D">
          <wp:simplePos x="0" y="0"/>
          <wp:positionH relativeFrom="page">
            <wp:posOffset>0</wp:posOffset>
          </wp:positionH>
          <wp:positionV relativeFrom="page">
            <wp:posOffset>10005695</wp:posOffset>
          </wp:positionV>
          <wp:extent cx="7560000" cy="6876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WH061 SHRFV Templates Footer 1.jpg"/>
                  <pic:cNvPicPr/>
                </pic:nvPicPr>
                <pic:blipFill>
                  <a:blip r:embed="rId1"/>
                  <a:stretch>
                    <a:fillRect/>
                  </a:stretch>
                </pic:blipFill>
                <pic:spPr>
                  <a:xfrm>
                    <a:off x="0" y="0"/>
                    <a:ext cx="7560000" cy="687600"/>
                  </a:xfrm>
                  <a:prstGeom prst="rect">
                    <a:avLst/>
                  </a:prstGeom>
                </pic:spPr>
              </pic:pic>
            </a:graphicData>
          </a:graphic>
          <wp14:sizeRelH relativeFrom="margin">
            <wp14:pctWidth>0</wp14:pctWidth>
          </wp14:sizeRelH>
          <wp14:sizeRelV relativeFrom="margin">
            <wp14:pctHeight>0</wp14:pctHeight>
          </wp14:sizeRelV>
        </wp:anchor>
      </w:drawing>
    </w:r>
    <w:r w:rsidRPr="001973EB">
      <w:t>ponses to family violence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18CDBA" w14:textId="77777777" w:rsidR="00A14218" w:rsidRDefault="00A14218" w:rsidP="001973EB">
      <w:r>
        <w:separator/>
      </w:r>
    </w:p>
  </w:footnote>
  <w:footnote w:type="continuationSeparator" w:id="0">
    <w:p w14:paraId="2835A312" w14:textId="77777777" w:rsidR="00A14218" w:rsidRDefault="00A14218" w:rsidP="001973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3CC8A" w14:textId="278EA9E6" w:rsidR="001973EB" w:rsidRPr="00E307B3" w:rsidRDefault="00701A40" w:rsidP="000A6A4D">
    <w:pPr>
      <w:pStyle w:val="RWHHeader"/>
    </w:pPr>
    <w:r>
      <w:rPr>
        <w:noProof/>
        <w:lang w:val="en-AU" w:eastAsia="en-AU"/>
      </w:rPr>
      <w:drawing>
        <wp:anchor distT="0" distB="0" distL="114300" distR="114300" simplePos="0" relativeHeight="251662336" behindDoc="1" locked="1" layoutInCell="1" allowOverlap="1" wp14:anchorId="64119FB3" wp14:editId="132891E3">
          <wp:simplePos x="0" y="0"/>
          <wp:positionH relativeFrom="page">
            <wp:posOffset>0</wp:posOffset>
          </wp:positionH>
          <wp:positionV relativeFrom="page">
            <wp:posOffset>0</wp:posOffset>
          </wp:positionV>
          <wp:extent cx="7560000" cy="748800"/>
          <wp:effectExtent l="0" t="0" r="0" b="63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WH061 SHRFV Templates Header 2.jpg"/>
                  <pic:cNvPicPr/>
                </pic:nvPicPr>
                <pic:blipFill>
                  <a:blip r:embed="rId1"/>
                  <a:stretch>
                    <a:fillRect/>
                  </a:stretch>
                </pic:blipFill>
                <pic:spPr>
                  <a:xfrm>
                    <a:off x="0" y="0"/>
                    <a:ext cx="7560000" cy="748800"/>
                  </a:xfrm>
                  <a:prstGeom prst="rect">
                    <a:avLst/>
                  </a:prstGeom>
                </pic:spPr>
              </pic:pic>
            </a:graphicData>
          </a:graphic>
          <wp14:sizeRelH relativeFrom="margin">
            <wp14:pctWidth>0</wp14:pctWidth>
          </wp14:sizeRelH>
          <wp14:sizeRelV relativeFrom="margin">
            <wp14:pctHeight>0</wp14:pctHeight>
          </wp14:sizeRelV>
        </wp:anchor>
      </w:drawing>
    </w:r>
    <w:r w:rsidR="004C65C0" w:rsidRPr="004C65C0">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E5741" w14:textId="37888091" w:rsidR="00534EBD" w:rsidRPr="00534EBD" w:rsidRDefault="009B4216" w:rsidP="00534EBD">
    <w:pPr>
      <w:pStyle w:val="Header"/>
    </w:pPr>
    <w:r>
      <w:rPr>
        <w:noProof/>
        <w:lang w:eastAsia="en-AU"/>
      </w:rPr>
      <w:drawing>
        <wp:anchor distT="0" distB="0" distL="114300" distR="114300" simplePos="0" relativeHeight="251666432" behindDoc="1" locked="0" layoutInCell="1" allowOverlap="1" wp14:anchorId="5EFF9AF0" wp14:editId="72CCE50B">
          <wp:simplePos x="0" y="0"/>
          <wp:positionH relativeFrom="page">
            <wp:posOffset>-2413</wp:posOffset>
          </wp:positionH>
          <wp:positionV relativeFrom="page">
            <wp:posOffset>31248</wp:posOffset>
          </wp:positionV>
          <wp:extent cx="7560000" cy="1422000"/>
          <wp:effectExtent l="0" t="0" r="0" b="63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WH061 SHRFV Templates Header 1.jpg"/>
                  <pic:cNvPicPr/>
                </pic:nvPicPr>
                <pic:blipFill>
                  <a:blip r:embed="rId1"/>
                  <a:stretch>
                    <a:fillRect/>
                  </a:stretch>
                </pic:blipFill>
                <pic:spPr>
                  <a:xfrm>
                    <a:off x="0" y="0"/>
                    <a:ext cx="7560000" cy="142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08F604CA"/>
    <w:lvl w:ilvl="0">
      <w:start w:val="1"/>
      <w:numFmt w:val="bullet"/>
      <w:pStyle w:val="ListBullet2"/>
      <w:lvlText w:val="-"/>
      <w:lvlJc w:val="left"/>
      <w:pPr>
        <w:ind w:left="643" w:hanging="360"/>
      </w:pPr>
      <w:rPr>
        <w:rFonts w:ascii="Univers 45 Light" w:hAnsi="Univers 45 Light" w:hint="default"/>
      </w:rPr>
    </w:lvl>
  </w:abstractNum>
  <w:abstractNum w:abstractNumId="1" w15:restartNumberingAfterBreak="0">
    <w:nsid w:val="04641A85"/>
    <w:multiLevelType w:val="hybridMultilevel"/>
    <w:tmpl w:val="CBB0A1F8"/>
    <w:lvl w:ilvl="0" w:tplc="1602AD9E">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1B7A1A"/>
    <w:multiLevelType w:val="hybridMultilevel"/>
    <w:tmpl w:val="1CE86E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9D230B"/>
    <w:multiLevelType w:val="multilevel"/>
    <w:tmpl w:val="CB621904"/>
    <w:lvl w:ilvl="0">
      <w:start w:val="1"/>
      <w:numFmt w:val="bullet"/>
      <w:lvlText w:val=""/>
      <w:lvlJc w:val="left"/>
      <w:pPr>
        <w:ind w:left="284" w:hanging="284"/>
      </w:pPr>
      <w:rPr>
        <w:rFonts w:ascii="Symbol" w:hAnsi="Symbol" w:hint="default"/>
      </w:rPr>
    </w:lvl>
    <w:lvl w:ilvl="1">
      <w:start w:val="1"/>
      <w:numFmt w:val="bullet"/>
      <w:lvlText w:val="o"/>
      <w:lvlJc w:val="left"/>
      <w:pPr>
        <w:ind w:left="1080" w:hanging="360"/>
      </w:pPr>
      <w:rPr>
        <w:rFonts w:ascii="Courier" w:hAnsi="Courier"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w:hAnsi="Courier"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w:hAnsi="Courier"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CB65E34"/>
    <w:multiLevelType w:val="hybridMultilevel"/>
    <w:tmpl w:val="013220D0"/>
    <w:lvl w:ilvl="0" w:tplc="9B4C1B6A">
      <w:start w:val="1"/>
      <w:numFmt w:val="bullet"/>
      <w:pStyle w:val="ListBullet"/>
      <w:lvlText w:val=""/>
      <w:lvlJc w:val="left"/>
      <w:pPr>
        <w:tabs>
          <w:tab w:val="num" w:pos="340"/>
        </w:tabs>
        <w:ind w:left="340" w:hanging="340"/>
      </w:pPr>
      <w:rPr>
        <w:rFonts w:ascii="Symbol" w:hAnsi="Symbol" w:hint="default"/>
        <w:color w:val="auto"/>
        <w:sz w:val="2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CDB71B1"/>
    <w:multiLevelType w:val="multilevel"/>
    <w:tmpl w:val="C3529E24"/>
    <w:lvl w:ilvl="0">
      <w:start w:val="1"/>
      <w:numFmt w:val="bullet"/>
      <w:lvlText w:val=""/>
      <w:lvlJc w:val="left"/>
      <w:pPr>
        <w:ind w:left="284" w:hanging="284"/>
      </w:pPr>
      <w:rPr>
        <w:rFonts w:ascii="Symbol" w:hAnsi="Symbol" w:hint="default"/>
      </w:rPr>
    </w:lvl>
    <w:lvl w:ilvl="1">
      <w:start w:val="1"/>
      <w:numFmt w:val="bullet"/>
      <w:lvlText w:val="–"/>
      <w:lvlJc w:val="left"/>
      <w:pPr>
        <w:ind w:left="567" w:hanging="283"/>
      </w:pPr>
      <w:rPr>
        <w:rFonts w:ascii="Cambria" w:hAnsi="Cambria"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w:hAnsi="Courier"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w:hAnsi="Courier" w:hint="default"/>
      </w:rPr>
    </w:lvl>
    <w:lvl w:ilvl="8">
      <w:start w:val="1"/>
      <w:numFmt w:val="bullet"/>
      <w:lvlText w:val=""/>
      <w:lvlJc w:val="left"/>
      <w:pPr>
        <w:ind w:left="6840" w:hanging="360"/>
      </w:pPr>
      <w:rPr>
        <w:rFonts w:ascii="Wingdings" w:hAnsi="Wingdings" w:hint="default"/>
      </w:rPr>
    </w:lvl>
  </w:abstractNum>
  <w:abstractNum w:abstractNumId="6" w15:restartNumberingAfterBreak="0">
    <w:nsid w:val="0F0A226F"/>
    <w:multiLevelType w:val="hybridMultilevel"/>
    <w:tmpl w:val="8188CBD8"/>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0F1843D5"/>
    <w:multiLevelType w:val="hybridMultilevel"/>
    <w:tmpl w:val="1C4CF6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2712654"/>
    <w:multiLevelType w:val="hybridMultilevel"/>
    <w:tmpl w:val="543AA1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3EF6B28"/>
    <w:multiLevelType w:val="hybridMultilevel"/>
    <w:tmpl w:val="5442DF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257A15"/>
    <w:multiLevelType w:val="hybridMultilevel"/>
    <w:tmpl w:val="AEC8D958"/>
    <w:lvl w:ilvl="0" w:tplc="99D88F6C">
      <w:start w:val="1"/>
      <w:numFmt w:val="bullet"/>
      <w:pStyle w:val="RWHBullets"/>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A381ED7"/>
    <w:multiLevelType w:val="hybridMultilevel"/>
    <w:tmpl w:val="1D32784E"/>
    <w:lvl w:ilvl="0" w:tplc="3AB6DEC8">
      <w:start w:val="1"/>
      <w:numFmt w:val="bullet"/>
      <w:lvlText w:val=""/>
      <w:lvlJc w:val="left"/>
      <w:pPr>
        <w:ind w:left="284" w:hanging="284"/>
      </w:pPr>
      <w:rPr>
        <w:rFonts w:ascii="Symbol" w:hAnsi="Symbol" w:hint="default"/>
      </w:rPr>
    </w:lvl>
    <w:lvl w:ilvl="1" w:tplc="04090003">
      <w:start w:val="1"/>
      <w:numFmt w:val="bullet"/>
      <w:lvlText w:val="o"/>
      <w:lvlJc w:val="left"/>
      <w:pPr>
        <w:ind w:left="1080" w:hanging="360"/>
      </w:pPr>
      <w:rPr>
        <w:rFonts w:ascii="Courier" w:hAnsi="Courier"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w:hAnsi="Courier"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w:hAnsi="Courier"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BD44ECD"/>
    <w:multiLevelType w:val="hybridMultilevel"/>
    <w:tmpl w:val="B35E9C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D847520"/>
    <w:multiLevelType w:val="hybridMultilevel"/>
    <w:tmpl w:val="3D50A4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BEA5C2D"/>
    <w:multiLevelType w:val="hybridMultilevel"/>
    <w:tmpl w:val="E4E24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0F7256D"/>
    <w:multiLevelType w:val="hybridMultilevel"/>
    <w:tmpl w:val="EAA435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65A684B"/>
    <w:multiLevelType w:val="hybridMultilevel"/>
    <w:tmpl w:val="B79C75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19F2398"/>
    <w:multiLevelType w:val="hybridMultilevel"/>
    <w:tmpl w:val="74C653C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3154380"/>
    <w:multiLevelType w:val="hybridMultilevel"/>
    <w:tmpl w:val="32C89A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39E4F8C"/>
    <w:multiLevelType w:val="hybridMultilevel"/>
    <w:tmpl w:val="F0987D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3E312BF"/>
    <w:multiLevelType w:val="hybridMultilevel"/>
    <w:tmpl w:val="0264312A"/>
    <w:lvl w:ilvl="0" w:tplc="1602AD9E">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7A0D05"/>
    <w:multiLevelType w:val="hybridMultilevel"/>
    <w:tmpl w:val="A7784E2C"/>
    <w:lvl w:ilvl="0" w:tplc="E4EE439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AB3594"/>
    <w:multiLevelType w:val="hybridMultilevel"/>
    <w:tmpl w:val="7E4244CC"/>
    <w:lvl w:ilvl="0" w:tplc="ACAE250C">
      <w:start w:val="1"/>
      <w:numFmt w:val="decimal"/>
      <w:pStyle w:val="RWHNumberedlist"/>
      <w:lvlText w:val="%1."/>
      <w:lvlJc w:val="left"/>
      <w:pPr>
        <w:ind w:left="397" w:hanging="39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B23887"/>
    <w:multiLevelType w:val="hybridMultilevel"/>
    <w:tmpl w:val="2DE89E98"/>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0481BCB"/>
    <w:multiLevelType w:val="multilevel"/>
    <w:tmpl w:val="C3529E24"/>
    <w:lvl w:ilvl="0">
      <w:start w:val="1"/>
      <w:numFmt w:val="bullet"/>
      <w:lvlText w:val=""/>
      <w:lvlJc w:val="left"/>
      <w:pPr>
        <w:ind w:left="284" w:hanging="284"/>
      </w:pPr>
      <w:rPr>
        <w:rFonts w:ascii="Symbol" w:hAnsi="Symbol" w:hint="default"/>
      </w:rPr>
    </w:lvl>
    <w:lvl w:ilvl="1">
      <w:start w:val="1"/>
      <w:numFmt w:val="bullet"/>
      <w:lvlText w:val="–"/>
      <w:lvlJc w:val="left"/>
      <w:pPr>
        <w:ind w:left="567" w:hanging="283"/>
      </w:pPr>
      <w:rPr>
        <w:rFonts w:ascii="Cambria" w:hAnsi="Cambria"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w:hAnsi="Courier"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w:hAnsi="Courier" w:hint="default"/>
      </w:rPr>
    </w:lvl>
    <w:lvl w:ilvl="8">
      <w:start w:val="1"/>
      <w:numFmt w:val="bullet"/>
      <w:lvlText w:val=""/>
      <w:lvlJc w:val="left"/>
      <w:pPr>
        <w:ind w:left="6840" w:hanging="360"/>
      </w:pPr>
      <w:rPr>
        <w:rFonts w:ascii="Wingdings" w:hAnsi="Wingdings" w:hint="default"/>
      </w:rPr>
    </w:lvl>
  </w:abstractNum>
  <w:abstractNum w:abstractNumId="25" w15:restartNumberingAfterBreak="0">
    <w:nsid w:val="52902CDC"/>
    <w:multiLevelType w:val="hybridMultilevel"/>
    <w:tmpl w:val="825444A2"/>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7372F1A"/>
    <w:multiLevelType w:val="multilevel"/>
    <w:tmpl w:val="8CE82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w:hAnsi="Courier"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w:hAnsi="Courier"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w:hAnsi="Courier"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596A7536"/>
    <w:multiLevelType w:val="multilevel"/>
    <w:tmpl w:val="D9A883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435AEB"/>
    <w:multiLevelType w:val="multilevel"/>
    <w:tmpl w:val="C3529E24"/>
    <w:styleLink w:val="RWHBullet"/>
    <w:lvl w:ilvl="0">
      <w:start w:val="1"/>
      <w:numFmt w:val="bullet"/>
      <w:lvlText w:val=""/>
      <w:lvlJc w:val="left"/>
      <w:pPr>
        <w:ind w:left="284" w:hanging="284"/>
      </w:pPr>
      <w:rPr>
        <w:rFonts w:ascii="Symbol" w:hAnsi="Symbol" w:hint="default"/>
      </w:rPr>
    </w:lvl>
    <w:lvl w:ilvl="1">
      <w:start w:val="1"/>
      <w:numFmt w:val="bullet"/>
      <w:lvlText w:val="–"/>
      <w:lvlJc w:val="left"/>
      <w:pPr>
        <w:ind w:left="567" w:hanging="283"/>
      </w:pPr>
      <w:rPr>
        <w:rFonts w:ascii="Cambria" w:hAnsi="Cambria"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w:hAnsi="Courier"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w:hAnsi="Courier" w:hint="default"/>
      </w:rPr>
    </w:lvl>
    <w:lvl w:ilvl="8">
      <w:start w:val="1"/>
      <w:numFmt w:val="bullet"/>
      <w:lvlText w:val=""/>
      <w:lvlJc w:val="left"/>
      <w:pPr>
        <w:ind w:left="6840" w:hanging="360"/>
      </w:pPr>
      <w:rPr>
        <w:rFonts w:ascii="Wingdings" w:hAnsi="Wingdings" w:hint="default"/>
      </w:rPr>
    </w:lvl>
  </w:abstractNum>
  <w:abstractNum w:abstractNumId="29" w15:restartNumberingAfterBreak="0">
    <w:nsid w:val="6A673109"/>
    <w:multiLevelType w:val="hybridMultilevel"/>
    <w:tmpl w:val="FCC6F69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FF5602C"/>
    <w:multiLevelType w:val="hybridMultilevel"/>
    <w:tmpl w:val="655E5B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04D1B85"/>
    <w:multiLevelType w:val="hybridMultilevel"/>
    <w:tmpl w:val="CDDAE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A824EE"/>
    <w:multiLevelType w:val="hybridMultilevel"/>
    <w:tmpl w:val="6B1229F0"/>
    <w:lvl w:ilvl="0" w:tplc="8B7C7D12">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13A13F9"/>
    <w:multiLevelType w:val="hybridMultilevel"/>
    <w:tmpl w:val="D10A0E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9A33100"/>
    <w:multiLevelType w:val="hybridMultilevel"/>
    <w:tmpl w:val="020AA7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554809"/>
    <w:multiLevelType w:val="hybridMultilevel"/>
    <w:tmpl w:val="9006C4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13"/>
  </w:num>
  <w:num w:numId="3">
    <w:abstractNumId w:val="17"/>
  </w:num>
  <w:num w:numId="4">
    <w:abstractNumId w:val="0"/>
  </w:num>
  <w:num w:numId="5">
    <w:abstractNumId w:val="11"/>
  </w:num>
  <w:num w:numId="6">
    <w:abstractNumId w:val="26"/>
  </w:num>
  <w:num w:numId="7">
    <w:abstractNumId w:val="3"/>
  </w:num>
  <w:num w:numId="8">
    <w:abstractNumId w:val="28"/>
  </w:num>
  <w:num w:numId="9">
    <w:abstractNumId w:val="24"/>
  </w:num>
  <w:num w:numId="10">
    <w:abstractNumId w:val="5"/>
  </w:num>
  <w:num w:numId="11">
    <w:abstractNumId w:val="1"/>
  </w:num>
  <w:num w:numId="12">
    <w:abstractNumId w:val="20"/>
  </w:num>
  <w:num w:numId="13">
    <w:abstractNumId w:val="20"/>
    <w:lvlOverride w:ilvl="0">
      <w:startOverride w:val="1"/>
    </w:lvlOverride>
  </w:num>
  <w:num w:numId="14">
    <w:abstractNumId w:val="22"/>
  </w:num>
  <w:num w:numId="15">
    <w:abstractNumId w:val="32"/>
  </w:num>
  <w:num w:numId="16">
    <w:abstractNumId w:val="18"/>
  </w:num>
  <w:num w:numId="17">
    <w:abstractNumId w:val="8"/>
  </w:num>
  <w:num w:numId="18">
    <w:abstractNumId w:val="14"/>
  </w:num>
  <w:num w:numId="19">
    <w:abstractNumId w:val="35"/>
  </w:num>
  <w:num w:numId="20">
    <w:abstractNumId w:val="31"/>
  </w:num>
  <w:num w:numId="21">
    <w:abstractNumId w:val="10"/>
  </w:num>
  <w:num w:numId="22">
    <w:abstractNumId w:val="27"/>
  </w:num>
  <w:num w:numId="23">
    <w:abstractNumId w:val="7"/>
  </w:num>
  <w:num w:numId="24">
    <w:abstractNumId w:val="29"/>
  </w:num>
  <w:num w:numId="25">
    <w:abstractNumId w:val="2"/>
  </w:num>
  <w:num w:numId="26">
    <w:abstractNumId w:val="34"/>
  </w:num>
  <w:num w:numId="27">
    <w:abstractNumId w:val="33"/>
  </w:num>
  <w:num w:numId="28">
    <w:abstractNumId w:val="6"/>
  </w:num>
  <w:num w:numId="29">
    <w:abstractNumId w:val="23"/>
  </w:num>
  <w:num w:numId="30">
    <w:abstractNumId w:val="30"/>
  </w:num>
  <w:num w:numId="31">
    <w:abstractNumId w:val="19"/>
  </w:num>
  <w:num w:numId="32">
    <w:abstractNumId w:val="15"/>
  </w:num>
  <w:num w:numId="33">
    <w:abstractNumId w:val="12"/>
  </w:num>
  <w:num w:numId="34">
    <w:abstractNumId w:val="25"/>
  </w:num>
  <w:num w:numId="35">
    <w:abstractNumId w:val="16"/>
  </w:num>
  <w:num w:numId="36">
    <w:abstractNumId w:val="9"/>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trackRevision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209"/>
    <w:rsid w:val="00000D1D"/>
    <w:rsid w:val="00027D9C"/>
    <w:rsid w:val="000334F5"/>
    <w:rsid w:val="000336FF"/>
    <w:rsid w:val="0007254C"/>
    <w:rsid w:val="0009646C"/>
    <w:rsid w:val="000A2F91"/>
    <w:rsid w:val="000A6A4D"/>
    <w:rsid w:val="000C3856"/>
    <w:rsid w:val="00104351"/>
    <w:rsid w:val="00104941"/>
    <w:rsid w:val="00133605"/>
    <w:rsid w:val="00153886"/>
    <w:rsid w:val="00161BC7"/>
    <w:rsid w:val="00163F99"/>
    <w:rsid w:val="001705A0"/>
    <w:rsid w:val="001878C8"/>
    <w:rsid w:val="001973EB"/>
    <w:rsid w:val="001C3507"/>
    <w:rsid w:val="001C7EE7"/>
    <w:rsid w:val="001D7B4D"/>
    <w:rsid w:val="0023390A"/>
    <w:rsid w:val="002506DF"/>
    <w:rsid w:val="00257D24"/>
    <w:rsid w:val="00267444"/>
    <w:rsid w:val="00282B17"/>
    <w:rsid w:val="00297849"/>
    <w:rsid w:val="002B1239"/>
    <w:rsid w:val="002B3B56"/>
    <w:rsid w:val="00307EC2"/>
    <w:rsid w:val="00325AFA"/>
    <w:rsid w:val="00372AD7"/>
    <w:rsid w:val="00394125"/>
    <w:rsid w:val="003B50AD"/>
    <w:rsid w:val="003C3A73"/>
    <w:rsid w:val="003C496C"/>
    <w:rsid w:val="003D13FA"/>
    <w:rsid w:val="003F6C11"/>
    <w:rsid w:val="00415EF9"/>
    <w:rsid w:val="00431725"/>
    <w:rsid w:val="00445C9F"/>
    <w:rsid w:val="00482735"/>
    <w:rsid w:val="0049101D"/>
    <w:rsid w:val="004A425B"/>
    <w:rsid w:val="004C65C0"/>
    <w:rsid w:val="004D0BB0"/>
    <w:rsid w:val="00534EBD"/>
    <w:rsid w:val="005525E8"/>
    <w:rsid w:val="00561A75"/>
    <w:rsid w:val="0056272D"/>
    <w:rsid w:val="0056373F"/>
    <w:rsid w:val="00566C8B"/>
    <w:rsid w:val="00577BB0"/>
    <w:rsid w:val="005807DB"/>
    <w:rsid w:val="00581450"/>
    <w:rsid w:val="00592F8F"/>
    <w:rsid w:val="00592F97"/>
    <w:rsid w:val="005A1F38"/>
    <w:rsid w:val="005C210F"/>
    <w:rsid w:val="005F6B6F"/>
    <w:rsid w:val="00642EB2"/>
    <w:rsid w:val="006555C8"/>
    <w:rsid w:val="006A4184"/>
    <w:rsid w:val="006C119C"/>
    <w:rsid w:val="006C289F"/>
    <w:rsid w:val="006C4F96"/>
    <w:rsid w:val="006D629E"/>
    <w:rsid w:val="00701A40"/>
    <w:rsid w:val="00765B0D"/>
    <w:rsid w:val="0077129A"/>
    <w:rsid w:val="00786260"/>
    <w:rsid w:val="008022E5"/>
    <w:rsid w:val="00810945"/>
    <w:rsid w:val="008127C0"/>
    <w:rsid w:val="00877D6C"/>
    <w:rsid w:val="00882F9A"/>
    <w:rsid w:val="008947A0"/>
    <w:rsid w:val="008B086A"/>
    <w:rsid w:val="008E4FA6"/>
    <w:rsid w:val="009025FF"/>
    <w:rsid w:val="00914018"/>
    <w:rsid w:val="00916237"/>
    <w:rsid w:val="00930209"/>
    <w:rsid w:val="009312F9"/>
    <w:rsid w:val="00965068"/>
    <w:rsid w:val="00985596"/>
    <w:rsid w:val="009B4216"/>
    <w:rsid w:val="009B5ADB"/>
    <w:rsid w:val="009D3771"/>
    <w:rsid w:val="009D6CDD"/>
    <w:rsid w:val="009F1D5F"/>
    <w:rsid w:val="00A02371"/>
    <w:rsid w:val="00A14218"/>
    <w:rsid w:val="00A23A76"/>
    <w:rsid w:val="00A27B43"/>
    <w:rsid w:val="00A368B4"/>
    <w:rsid w:val="00A64744"/>
    <w:rsid w:val="00AD2896"/>
    <w:rsid w:val="00AD5889"/>
    <w:rsid w:val="00AF1DF6"/>
    <w:rsid w:val="00AF3AA1"/>
    <w:rsid w:val="00B659C0"/>
    <w:rsid w:val="00B923B6"/>
    <w:rsid w:val="00BA39DF"/>
    <w:rsid w:val="00BB193C"/>
    <w:rsid w:val="00BC64E7"/>
    <w:rsid w:val="00BD54FD"/>
    <w:rsid w:val="00BE4401"/>
    <w:rsid w:val="00C16002"/>
    <w:rsid w:val="00C54997"/>
    <w:rsid w:val="00C625F4"/>
    <w:rsid w:val="00C7289C"/>
    <w:rsid w:val="00C77B50"/>
    <w:rsid w:val="00CF1FE3"/>
    <w:rsid w:val="00CF7409"/>
    <w:rsid w:val="00D144EE"/>
    <w:rsid w:val="00D34BFA"/>
    <w:rsid w:val="00D4125C"/>
    <w:rsid w:val="00D67E82"/>
    <w:rsid w:val="00D9087F"/>
    <w:rsid w:val="00DA451A"/>
    <w:rsid w:val="00DB327D"/>
    <w:rsid w:val="00DC5E53"/>
    <w:rsid w:val="00DD0896"/>
    <w:rsid w:val="00E13921"/>
    <w:rsid w:val="00E219D5"/>
    <w:rsid w:val="00E307B3"/>
    <w:rsid w:val="00E54C71"/>
    <w:rsid w:val="00E558C5"/>
    <w:rsid w:val="00E6330B"/>
    <w:rsid w:val="00E65EE5"/>
    <w:rsid w:val="00EA2EF2"/>
    <w:rsid w:val="00ED64D8"/>
    <w:rsid w:val="00ED726F"/>
    <w:rsid w:val="00EE62C8"/>
    <w:rsid w:val="00EF03EB"/>
    <w:rsid w:val="00EF3390"/>
    <w:rsid w:val="00F066D5"/>
    <w:rsid w:val="00F15CB5"/>
    <w:rsid w:val="00F406C2"/>
    <w:rsid w:val="00F570FA"/>
    <w:rsid w:val="00F77244"/>
    <w:rsid w:val="00F848E2"/>
    <w:rsid w:val="00F94DB4"/>
    <w:rsid w:val="00FE327C"/>
    <w:rsid w:val="737E3783"/>
  </w:rsids>
  <m:mathPr>
    <m:mathFont m:val="Cambria Math"/>
    <m:brkBin m:val="before"/>
    <m:brkBinSub m:val="--"/>
    <m:smallFrac/>
    <m:dispDef/>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2CA78AAA"/>
  <w15:docId w15:val="{6B8DC673-D175-5C4D-86B8-F4BAA9305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6CDD"/>
    <w:rPr>
      <w:sz w:val="24"/>
      <w:szCs w:val="24"/>
      <w:lang w:val="en-AU"/>
    </w:rPr>
  </w:style>
  <w:style w:type="paragraph" w:styleId="Heading2">
    <w:name w:val="heading 2"/>
    <w:basedOn w:val="Normal"/>
    <w:next w:val="Normal"/>
    <w:link w:val="Heading2Char"/>
    <w:uiPriority w:val="9"/>
    <w:unhideWhenUsed/>
    <w:qFormat/>
    <w:rsid w:val="001973EB"/>
    <w:pPr>
      <w:keepNext/>
      <w:keepLines/>
      <w:spacing w:before="200" w:line="276" w:lineRule="auto"/>
      <w:outlineLvl w:val="1"/>
    </w:pPr>
    <w:rPr>
      <w:rFonts w:ascii="Arial Bold" w:eastAsiaTheme="majorEastAsia" w:hAnsi="Arial Bold" w:cstheme="majorBidi"/>
      <w:b/>
      <w:bCs/>
      <w:color w:val="E20177"/>
      <w:sz w:val="26"/>
      <w:szCs w:val="26"/>
      <w:lang w:eastAsia="en-US"/>
    </w:rPr>
  </w:style>
  <w:style w:type="paragraph" w:styleId="Heading5">
    <w:name w:val="heading 5"/>
    <w:basedOn w:val="Normal"/>
    <w:next w:val="Normal"/>
    <w:link w:val="Heading5Char"/>
    <w:uiPriority w:val="9"/>
    <w:unhideWhenUsed/>
    <w:qFormat/>
    <w:rsid w:val="001973EB"/>
    <w:pPr>
      <w:keepNext/>
      <w:keepLines/>
      <w:spacing w:before="120" w:after="120"/>
      <w:outlineLvl w:val="4"/>
    </w:pPr>
    <w:rPr>
      <w:rFonts w:ascii="Calibri" w:eastAsiaTheme="majorEastAsia" w:hAnsi="Calibri" w:cstheme="majorBidi"/>
      <w:b/>
      <w:i/>
      <w:color w:val="E20177"/>
      <w:sz w:val="22"/>
      <w:szCs w:val="22"/>
      <w:lang w:eastAsia="en-US"/>
    </w:rPr>
  </w:style>
  <w:style w:type="paragraph" w:styleId="Heading6">
    <w:name w:val="heading 6"/>
    <w:basedOn w:val="BodyText"/>
    <w:next w:val="Normal"/>
    <w:link w:val="Heading6Char"/>
    <w:uiPriority w:val="9"/>
    <w:unhideWhenUsed/>
    <w:qFormat/>
    <w:rsid w:val="001973EB"/>
    <w:pPr>
      <w:outlineLvl w:val="5"/>
    </w:pPr>
    <w:rPr>
      <w:b/>
      <w:color w:val="E2017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semiHidden/>
    <w:unhideWhenUsed/>
    <w:rsid w:val="00534EBD"/>
    <w:rPr>
      <w:rFonts w:ascii="Arial" w:hAnsi="Arial"/>
      <w:b/>
      <w:i w:val="0"/>
      <w:color w:val="FFFFFF" w:themeColor="background1"/>
      <w:spacing w:val="-2"/>
      <w:sz w:val="18"/>
    </w:rPr>
  </w:style>
  <w:style w:type="paragraph" w:styleId="BalloonText">
    <w:name w:val="Balloon Text"/>
    <w:basedOn w:val="Normal"/>
    <w:link w:val="BalloonTextChar"/>
    <w:uiPriority w:val="99"/>
    <w:semiHidden/>
    <w:unhideWhenUsed/>
    <w:rsid w:val="00BB193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B193C"/>
    <w:rPr>
      <w:rFonts w:ascii="Lucida Grande" w:hAnsi="Lucida Grande" w:cs="Lucida Grande"/>
      <w:sz w:val="18"/>
      <w:szCs w:val="18"/>
      <w:lang w:val="en-AU"/>
    </w:rPr>
  </w:style>
  <w:style w:type="character" w:customStyle="1" w:styleId="Heading2Char">
    <w:name w:val="Heading 2 Char"/>
    <w:basedOn w:val="DefaultParagraphFont"/>
    <w:link w:val="Heading2"/>
    <w:uiPriority w:val="9"/>
    <w:rsid w:val="001973EB"/>
    <w:rPr>
      <w:rFonts w:ascii="Arial Bold" w:eastAsiaTheme="majorEastAsia" w:hAnsi="Arial Bold" w:cstheme="majorBidi"/>
      <w:b/>
      <w:bCs/>
      <w:color w:val="E20177"/>
      <w:sz w:val="26"/>
      <w:szCs w:val="26"/>
      <w:lang w:val="en-AU" w:eastAsia="en-US"/>
    </w:rPr>
  </w:style>
  <w:style w:type="character" w:customStyle="1" w:styleId="Heading5Char">
    <w:name w:val="Heading 5 Char"/>
    <w:basedOn w:val="DefaultParagraphFont"/>
    <w:link w:val="Heading5"/>
    <w:uiPriority w:val="9"/>
    <w:rsid w:val="001973EB"/>
    <w:rPr>
      <w:rFonts w:ascii="Calibri" w:eastAsiaTheme="majorEastAsia" w:hAnsi="Calibri" w:cstheme="majorBidi"/>
      <w:b/>
      <w:i/>
      <w:color w:val="E20177"/>
      <w:sz w:val="22"/>
      <w:szCs w:val="22"/>
      <w:lang w:val="en-AU" w:eastAsia="en-US"/>
    </w:rPr>
  </w:style>
  <w:style w:type="character" w:customStyle="1" w:styleId="Heading6Char">
    <w:name w:val="Heading 6 Char"/>
    <w:basedOn w:val="DefaultParagraphFont"/>
    <w:link w:val="Heading6"/>
    <w:uiPriority w:val="9"/>
    <w:rsid w:val="001973EB"/>
    <w:rPr>
      <w:rFonts w:ascii="Calibri" w:eastAsia="Times New Roman" w:hAnsi="Calibri" w:cs="Arial"/>
      <w:b/>
      <w:color w:val="E20177"/>
      <w:spacing w:val="-4"/>
      <w:sz w:val="22"/>
      <w:szCs w:val="24"/>
      <w:bdr w:val="none" w:sz="0" w:space="0" w:color="auto" w:frame="1"/>
      <w:lang w:val="en-AU" w:eastAsia="en-AU"/>
    </w:rPr>
  </w:style>
  <w:style w:type="paragraph" w:customStyle="1" w:styleId="BodyText">
    <w:name w:val="BodyText"/>
    <w:basedOn w:val="Normal"/>
    <w:qFormat/>
    <w:rsid w:val="001973EB"/>
    <w:pPr>
      <w:tabs>
        <w:tab w:val="left" w:pos="902"/>
      </w:tabs>
      <w:spacing w:before="160" w:after="160"/>
    </w:pPr>
    <w:rPr>
      <w:rFonts w:ascii="Calibri" w:eastAsia="Times New Roman" w:hAnsi="Calibri" w:cs="Arial"/>
      <w:color w:val="000000" w:themeColor="text1"/>
      <w:spacing w:val="-4"/>
      <w:sz w:val="22"/>
      <w:bdr w:val="none" w:sz="0" w:space="0" w:color="auto" w:frame="1"/>
      <w:shd w:val="clear" w:color="auto" w:fill="FFFFFF"/>
      <w:lang w:eastAsia="en-AU"/>
    </w:rPr>
  </w:style>
  <w:style w:type="paragraph" w:styleId="ListBullet">
    <w:name w:val="List Bullet"/>
    <w:basedOn w:val="Normal"/>
    <w:uiPriority w:val="99"/>
    <w:rsid w:val="001973EB"/>
    <w:pPr>
      <w:numPr>
        <w:numId w:val="1"/>
      </w:numPr>
      <w:spacing w:before="120" w:after="120"/>
    </w:pPr>
    <w:rPr>
      <w:rFonts w:ascii="Calibri" w:eastAsia="Times New Roman" w:hAnsi="Calibri" w:cs="Times New Roman"/>
      <w:sz w:val="22"/>
      <w:szCs w:val="21"/>
      <w:lang w:eastAsia="en-AU"/>
    </w:rPr>
  </w:style>
  <w:style w:type="paragraph" w:styleId="ListBullet2">
    <w:name w:val="List Bullet 2"/>
    <w:basedOn w:val="Normal"/>
    <w:uiPriority w:val="99"/>
    <w:unhideWhenUsed/>
    <w:rsid w:val="001973EB"/>
    <w:pPr>
      <w:numPr>
        <w:numId w:val="4"/>
      </w:numPr>
      <w:tabs>
        <w:tab w:val="left" w:pos="714"/>
      </w:tabs>
      <w:spacing w:before="120" w:after="120"/>
      <w:ind w:left="714" w:hanging="357"/>
      <w:contextualSpacing/>
    </w:pPr>
    <w:rPr>
      <w:rFonts w:eastAsiaTheme="minorHAnsi"/>
      <w:sz w:val="22"/>
      <w:szCs w:val="22"/>
      <w:lang w:eastAsia="en-US"/>
    </w:rPr>
  </w:style>
  <w:style w:type="paragraph" w:styleId="Header">
    <w:name w:val="header"/>
    <w:basedOn w:val="Normal"/>
    <w:link w:val="HeaderChar"/>
    <w:uiPriority w:val="99"/>
    <w:unhideWhenUsed/>
    <w:rsid w:val="001973EB"/>
    <w:pPr>
      <w:tabs>
        <w:tab w:val="center" w:pos="4320"/>
        <w:tab w:val="right" w:pos="8640"/>
      </w:tabs>
    </w:pPr>
  </w:style>
  <w:style w:type="character" w:customStyle="1" w:styleId="HeaderChar">
    <w:name w:val="Header Char"/>
    <w:basedOn w:val="DefaultParagraphFont"/>
    <w:link w:val="Header"/>
    <w:uiPriority w:val="99"/>
    <w:rsid w:val="001973EB"/>
    <w:rPr>
      <w:sz w:val="24"/>
      <w:szCs w:val="24"/>
      <w:lang w:val="en-AU"/>
    </w:rPr>
  </w:style>
  <w:style w:type="paragraph" w:styleId="Footer">
    <w:name w:val="footer"/>
    <w:basedOn w:val="Normal"/>
    <w:link w:val="FooterChar"/>
    <w:uiPriority w:val="99"/>
    <w:unhideWhenUsed/>
    <w:rsid w:val="001973EB"/>
    <w:pPr>
      <w:tabs>
        <w:tab w:val="center" w:pos="4320"/>
        <w:tab w:val="right" w:pos="8640"/>
      </w:tabs>
    </w:pPr>
  </w:style>
  <w:style w:type="character" w:customStyle="1" w:styleId="FooterChar">
    <w:name w:val="Footer Char"/>
    <w:basedOn w:val="DefaultParagraphFont"/>
    <w:link w:val="Footer"/>
    <w:uiPriority w:val="99"/>
    <w:rsid w:val="001973EB"/>
    <w:rPr>
      <w:sz w:val="24"/>
      <w:szCs w:val="24"/>
      <w:lang w:val="en-AU"/>
    </w:rPr>
  </w:style>
  <w:style w:type="paragraph" w:customStyle="1" w:styleId="BasicParagraph">
    <w:name w:val="[Basic Paragraph]"/>
    <w:basedOn w:val="Normal"/>
    <w:uiPriority w:val="99"/>
    <w:rsid w:val="001973EB"/>
    <w:pPr>
      <w:widowControl w:val="0"/>
      <w:autoSpaceDE w:val="0"/>
      <w:autoSpaceDN w:val="0"/>
      <w:adjustRightInd w:val="0"/>
      <w:spacing w:line="288" w:lineRule="auto"/>
      <w:textAlignment w:val="center"/>
    </w:pPr>
    <w:rPr>
      <w:rFonts w:ascii="MinionPro-Regular" w:hAnsi="MinionPro-Regular" w:cs="MinionPro-Regular"/>
      <w:color w:val="000000"/>
      <w:lang w:val="en-US"/>
    </w:rPr>
  </w:style>
  <w:style w:type="paragraph" w:customStyle="1" w:styleId="RWHFooter">
    <w:name w:val="RWH: Footer"/>
    <w:basedOn w:val="BasicParagraph"/>
    <w:qFormat/>
    <w:rsid w:val="00534EBD"/>
    <w:pPr>
      <w:suppressAutoHyphens/>
      <w:jc w:val="right"/>
    </w:pPr>
    <w:rPr>
      <w:rFonts w:ascii="Arial" w:hAnsi="Arial" w:cs="Arial"/>
      <w:color w:val="0071A2"/>
      <w:spacing w:val="-1"/>
      <w:sz w:val="16"/>
      <w:szCs w:val="16"/>
    </w:rPr>
  </w:style>
  <w:style w:type="paragraph" w:customStyle="1" w:styleId="RWHTitle">
    <w:name w:val="RWH: Title"/>
    <w:basedOn w:val="Heading2"/>
    <w:qFormat/>
    <w:rsid w:val="00534EBD"/>
    <w:pPr>
      <w:spacing w:before="0" w:line="240" w:lineRule="auto"/>
    </w:pPr>
    <w:rPr>
      <w:rFonts w:ascii="Arial" w:hAnsi="Arial" w:cs="Arial"/>
      <w:b w:val="0"/>
      <w:color w:val="0071A2"/>
      <w:sz w:val="40"/>
      <w:szCs w:val="32"/>
      <w:bdr w:val="none" w:sz="0" w:space="0" w:color="auto" w:frame="1"/>
    </w:rPr>
  </w:style>
  <w:style w:type="paragraph" w:styleId="ListParagraph">
    <w:name w:val="List Paragraph"/>
    <w:basedOn w:val="Normal"/>
    <w:uiPriority w:val="72"/>
    <w:qFormat/>
    <w:rsid w:val="004D0BB0"/>
    <w:pPr>
      <w:spacing w:after="160" w:line="259" w:lineRule="auto"/>
      <w:ind w:left="720"/>
      <w:contextualSpacing/>
    </w:pPr>
    <w:rPr>
      <w:rFonts w:eastAsiaTheme="minorHAnsi"/>
      <w:sz w:val="22"/>
      <w:szCs w:val="22"/>
      <w:lang w:eastAsia="en-US"/>
    </w:rPr>
  </w:style>
  <w:style w:type="paragraph" w:customStyle="1" w:styleId="RWHBodycopy">
    <w:name w:val="RWH: Body copy"/>
    <w:qFormat/>
    <w:rsid w:val="000336FF"/>
    <w:pPr>
      <w:spacing w:before="160" w:line="276" w:lineRule="auto"/>
    </w:pPr>
    <w:rPr>
      <w:rFonts w:ascii="Arial" w:eastAsia="Times New Roman" w:hAnsi="Arial" w:cs="Arial"/>
      <w:color w:val="000000" w:themeColor="text1"/>
      <w:spacing w:val="-4"/>
      <w:bdr w:val="none" w:sz="0" w:space="0" w:color="auto" w:frame="1"/>
      <w:lang w:val="en-AU" w:eastAsia="en-AU"/>
    </w:rPr>
  </w:style>
  <w:style w:type="paragraph" w:customStyle="1" w:styleId="RWHAhead">
    <w:name w:val="RWH: A head"/>
    <w:basedOn w:val="Heading6"/>
    <w:qFormat/>
    <w:rsid w:val="00DC5E53"/>
    <w:pPr>
      <w:spacing w:before="480" w:line="276" w:lineRule="auto"/>
    </w:pPr>
    <w:rPr>
      <w:rFonts w:ascii="Arial" w:hAnsi="Arial"/>
      <w:color w:val="0071A2"/>
      <w:sz w:val="26"/>
      <w:szCs w:val="26"/>
      <w:shd w:val="clear" w:color="auto" w:fill="auto"/>
    </w:rPr>
  </w:style>
  <w:style w:type="paragraph" w:customStyle="1" w:styleId="RWHBhead">
    <w:name w:val="RWH: B head"/>
    <w:basedOn w:val="Heading5"/>
    <w:next w:val="RWHBodycopy"/>
    <w:qFormat/>
    <w:rsid w:val="00ED64D8"/>
    <w:pPr>
      <w:spacing w:before="240" w:after="160" w:line="276" w:lineRule="auto"/>
    </w:pPr>
    <w:rPr>
      <w:rFonts w:ascii="Arial" w:hAnsi="Arial" w:cs="Arial"/>
      <w:i w:val="0"/>
      <w:color w:val="595959" w:themeColor="text1" w:themeTint="A6"/>
    </w:rPr>
  </w:style>
  <w:style w:type="numbering" w:customStyle="1" w:styleId="RWHBullet">
    <w:name w:val="RWH: Bullet"/>
    <w:basedOn w:val="NoList"/>
    <w:uiPriority w:val="99"/>
    <w:rsid w:val="001973EB"/>
    <w:pPr>
      <w:numPr>
        <w:numId w:val="8"/>
      </w:numPr>
    </w:pPr>
  </w:style>
  <w:style w:type="paragraph" w:customStyle="1" w:styleId="RWHNumberedlist">
    <w:name w:val="RWH: Numbered list"/>
    <w:basedOn w:val="RWHBodycopy"/>
    <w:qFormat/>
    <w:rsid w:val="001973EB"/>
    <w:pPr>
      <w:numPr>
        <w:numId w:val="14"/>
      </w:numPr>
    </w:pPr>
  </w:style>
  <w:style w:type="paragraph" w:customStyle="1" w:styleId="RWHversion">
    <w:name w:val="RWH: version"/>
    <w:basedOn w:val="RWHBodycopy"/>
    <w:qFormat/>
    <w:rsid w:val="000336FF"/>
    <w:pPr>
      <w:tabs>
        <w:tab w:val="left" w:pos="4536"/>
      </w:tabs>
    </w:pPr>
    <w:rPr>
      <w:color w:val="595959" w:themeColor="text1" w:themeTint="A6"/>
      <w:sz w:val="18"/>
      <w:szCs w:val="18"/>
    </w:rPr>
  </w:style>
  <w:style w:type="paragraph" w:customStyle="1" w:styleId="RWHBullets">
    <w:name w:val="RWH: Bullets"/>
    <w:basedOn w:val="RWHBodycopy"/>
    <w:qFormat/>
    <w:rsid w:val="000336FF"/>
    <w:pPr>
      <w:numPr>
        <w:numId w:val="21"/>
      </w:numPr>
      <w:spacing w:before="80"/>
      <w:ind w:left="284" w:hanging="284"/>
    </w:pPr>
  </w:style>
  <w:style w:type="table" w:styleId="TableGrid">
    <w:name w:val="Table Grid"/>
    <w:basedOn w:val="TableNormal"/>
    <w:uiPriority w:val="59"/>
    <w:rsid w:val="005C21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C210F"/>
    <w:rPr>
      <w:color w:val="0000FF" w:themeColor="hyperlink"/>
      <w:u w:val="single"/>
    </w:rPr>
  </w:style>
  <w:style w:type="paragraph" w:customStyle="1" w:styleId="RWHtabletext">
    <w:name w:val="RWH: table text"/>
    <w:basedOn w:val="RWHBodycopy"/>
    <w:qFormat/>
    <w:rsid w:val="00D4125C"/>
    <w:pPr>
      <w:spacing w:before="0"/>
    </w:pPr>
    <w:rPr>
      <w:color w:val="auto"/>
      <w:sz w:val="18"/>
      <w:szCs w:val="18"/>
    </w:rPr>
  </w:style>
  <w:style w:type="paragraph" w:customStyle="1" w:styleId="RWHtablehead2">
    <w:name w:val="RWH: table head 2"/>
    <w:basedOn w:val="RWHBodycopy"/>
    <w:qFormat/>
    <w:rsid w:val="00D4125C"/>
    <w:pPr>
      <w:tabs>
        <w:tab w:val="left" w:pos="4536"/>
      </w:tabs>
      <w:spacing w:before="0"/>
    </w:pPr>
    <w:rPr>
      <w:b/>
      <w:color w:val="auto"/>
    </w:rPr>
  </w:style>
  <w:style w:type="paragraph" w:customStyle="1" w:styleId="RWHTablehead1">
    <w:name w:val="RWH: Table head 1"/>
    <w:basedOn w:val="RWHtablehead2"/>
    <w:qFormat/>
    <w:rsid w:val="00D4125C"/>
    <w:rPr>
      <w:rFonts w:eastAsia="Calibri"/>
      <w:color w:val="FFFFFF" w:themeColor="background1"/>
      <w:sz w:val="22"/>
      <w:szCs w:val="22"/>
    </w:rPr>
  </w:style>
  <w:style w:type="character" w:customStyle="1" w:styleId="SHRFVEmphasis">
    <w:name w:val="SHRFV Emphasis"/>
    <w:basedOn w:val="DefaultParagraphFont"/>
    <w:uiPriority w:val="1"/>
    <w:qFormat/>
    <w:rsid w:val="00DC5E53"/>
    <w:rPr>
      <w:b/>
      <w:color w:val="0071A2"/>
    </w:rPr>
  </w:style>
  <w:style w:type="paragraph" w:customStyle="1" w:styleId="RWHHeader">
    <w:name w:val="RWH: Header"/>
    <w:basedOn w:val="RWHFooter"/>
    <w:qFormat/>
    <w:rsid w:val="000A6A4D"/>
    <w:pPr>
      <w:jc w:val="left"/>
    </w:pPr>
    <w:rPr>
      <w:bCs/>
      <w:sz w:val="18"/>
    </w:rPr>
  </w:style>
  <w:style w:type="character" w:styleId="CommentReference">
    <w:name w:val="annotation reference"/>
    <w:basedOn w:val="DefaultParagraphFont"/>
    <w:uiPriority w:val="99"/>
    <w:semiHidden/>
    <w:unhideWhenUsed/>
    <w:rsid w:val="00A368B4"/>
    <w:rPr>
      <w:sz w:val="16"/>
      <w:szCs w:val="16"/>
    </w:rPr>
  </w:style>
  <w:style w:type="paragraph" w:styleId="CommentText">
    <w:name w:val="annotation text"/>
    <w:basedOn w:val="Normal"/>
    <w:link w:val="CommentTextChar"/>
    <w:uiPriority w:val="99"/>
    <w:unhideWhenUsed/>
    <w:rsid w:val="00A368B4"/>
    <w:rPr>
      <w:sz w:val="20"/>
      <w:szCs w:val="20"/>
    </w:rPr>
  </w:style>
  <w:style w:type="character" w:customStyle="1" w:styleId="CommentTextChar">
    <w:name w:val="Comment Text Char"/>
    <w:basedOn w:val="DefaultParagraphFont"/>
    <w:link w:val="CommentText"/>
    <w:uiPriority w:val="99"/>
    <w:rsid w:val="00A368B4"/>
    <w:rPr>
      <w:lang w:val="en-AU"/>
    </w:rPr>
  </w:style>
  <w:style w:type="paragraph" w:styleId="CommentSubject">
    <w:name w:val="annotation subject"/>
    <w:basedOn w:val="CommentText"/>
    <w:next w:val="CommentText"/>
    <w:link w:val="CommentSubjectChar"/>
    <w:uiPriority w:val="99"/>
    <w:semiHidden/>
    <w:unhideWhenUsed/>
    <w:rsid w:val="00A368B4"/>
    <w:rPr>
      <w:b/>
      <w:bCs/>
    </w:rPr>
  </w:style>
  <w:style w:type="character" w:customStyle="1" w:styleId="CommentSubjectChar">
    <w:name w:val="Comment Subject Char"/>
    <w:basedOn w:val="CommentTextChar"/>
    <w:link w:val="CommentSubject"/>
    <w:uiPriority w:val="99"/>
    <w:semiHidden/>
    <w:rsid w:val="00A368B4"/>
    <w:rPr>
      <w:b/>
      <w:bCs/>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c.gov.au/family-violence-multi-agency-risk-assessment-and-managemen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0F9F7D-ACB7-1E41-A81D-EB804A432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1005</Words>
  <Characters>5468</Characters>
  <Application>Microsoft Office Word</Application>
  <DocSecurity>0</DocSecurity>
  <Lines>111</Lines>
  <Paragraphs>55</Paragraphs>
  <ScaleCrop>false</ScaleCrop>
  <HeadingPairs>
    <vt:vector size="2" baseType="variant">
      <vt:variant>
        <vt:lpstr>Title</vt:lpstr>
      </vt:variant>
      <vt:variant>
        <vt:i4>1</vt:i4>
      </vt:variant>
    </vt:vector>
  </HeadingPairs>
  <TitlesOfParts>
    <vt:vector size="1" baseType="lpstr">
      <vt:lpstr/>
    </vt:vector>
  </TitlesOfParts>
  <Company>Text &amp; Type</Company>
  <LinksUpToDate>false</LinksUpToDate>
  <CharactersWithSpaces>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Watson</dc:creator>
  <cp:keywords/>
  <dc:description/>
  <cp:lastModifiedBy>Madeleine Smith</cp:lastModifiedBy>
  <cp:revision>2</cp:revision>
  <cp:lastPrinted>2016-06-07T04:35:00Z</cp:lastPrinted>
  <dcterms:created xsi:type="dcterms:W3CDTF">2020-08-11T01:57:00Z</dcterms:created>
  <dcterms:modified xsi:type="dcterms:W3CDTF">2020-08-11T01:57:00Z</dcterms:modified>
</cp:coreProperties>
</file>