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89BA4" w14:textId="47F72C49" w:rsidR="0008512C" w:rsidRPr="00315A50" w:rsidRDefault="0070095C" w:rsidP="009C2951">
      <w:pPr>
        <w:pStyle w:val="BodyText"/>
        <w:spacing w:before="124" w:line="276" w:lineRule="auto"/>
        <w:ind w:left="217" w:right="296"/>
        <w:rPr>
          <w:rFonts w:asciiTheme="minorBidi" w:hAnsiTheme="minorBidi" w:cstheme="minorBidi"/>
          <w:color w:val="0071A2"/>
          <w:sz w:val="52"/>
          <w:szCs w:val="52"/>
        </w:rPr>
      </w:pPr>
      <w:r w:rsidRPr="00315A50">
        <w:rPr>
          <w:rFonts w:asciiTheme="minorBidi" w:hAnsiTheme="minorBidi" w:cstheme="minorBidi"/>
          <w:color w:val="0071A2"/>
          <w:sz w:val="52"/>
          <w:szCs w:val="52"/>
        </w:rPr>
        <w:t>Identifying</w:t>
      </w:r>
      <w:r w:rsidR="0008512C" w:rsidRPr="00315A50">
        <w:rPr>
          <w:rFonts w:asciiTheme="minorBidi" w:hAnsiTheme="minorBidi" w:cstheme="minorBidi"/>
          <w:color w:val="0071A2"/>
          <w:sz w:val="52"/>
          <w:szCs w:val="52"/>
        </w:rPr>
        <w:t xml:space="preserve"> and Responding to Family Violence Procedure</w:t>
      </w:r>
      <w:r w:rsidR="00315A50">
        <w:rPr>
          <w:rFonts w:asciiTheme="minorBidi" w:hAnsiTheme="minorBidi" w:cstheme="minorBidi"/>
          <w:color w:val="0071A2"/>
          <w:sz w:val="52"/>
          <w:szCs w:val="52"/>
        </w:rPr>
        <w:t xml:space="preserve">: </w:t>
      </w:r>
      <w:r w:rsidR="00897B91">
        <w:rPr>
          <w:rFonts w:asciiTheme="minorBidi" w:hAnsiTheme="minorBidi" w:cstheme="minorBidi"/>
          <w:color w:val="0071A2"/>
          <w:sz w:val="52"/>
          <w:szCs w:val="52"/>
        </w:rPr>
        <w:t>Foundational Practice</w:t>
      </w:r>
    </w:p>
    <w:p w14:paraId="0ED7A0EC" w14:textId="77777777" w:rsidR="0008512C" w:rsidRPr="00315A50" w:rsidRDefault="0008512C" w:rsidP="009C2951">
      <w:pPr>
        <w:pStyle w:val="BodyText"/>
        <w:numPr>
          <w:ilvl w:val="0"/>
          <w:numId w:val="1"/>
        </w:numPr>
        <w:spacing w:before="124" w:line="276" w:lineRule="auto"/>
        <w:ind w:right="296"/>
        <w:rPr>
          <w:rFonts w:asciiTheme="minorBidi" w:hAnsiTheme="minorBidi" w:cstheme="minorBidi"/>
          <w:color w:val="0071A2"/>
          <w:sz w:val="28"/>
          <w:szCs w:val="28"/>
        </w:rPr>
      </w:pPr>
      <w:r w:rsidRPr="00315A50">
        <w:rPr>
          <w:rFonts w:asciiTheme="minorBidi" w:hAnsiTheme="minorBidi" w:cstheme="minorBidi"/>
          <w:color w:val="0071A2"/>
          <w:sz w:val="28"/>
          <w:szCs w:val="28"/>
        </w:rPr>
        <w:t>Background</w:t>
      </w:r>
    </w:p>
    <w:p w14:paraId="01453602" w14:textId="2BC3EF4D" w:rsidR="00524586" w:rsidRPr="009917CA" w:rsidRDefault="0008512C" w:rsidP="00897E4A">
      <w:pPr>
        <w:pStyle w:val="BodyText"/>
        <w:spacing w:before="124" w:line="276" w:lineRule="auto"/>
        <w:ind w:left="284" w:right="296"/>
        <w:jc w:val="both"/>
        <w:rPr>
          <w:rFonts w:asciiTheme="minorBidi" w:hAnsiTheme="minorBidi" w:cstheme="minorBidi"/>
        </w:rPr>
      </w:pPr>
      <w:r w:rsidRPr="009917CA">
        <w:rPr>
          <w:rFonts w:asciiTheme="minorBidi" w:hAnsiTheme="minorBidi" w:cstheme="minorBidi"/>
        </w:rPr>
        <w:t>The hospital system is an early contact point for many people who have experienced family violence. Creating a safe environment can reduce the barriers for victim survivors to disclose their concerns and be a catalyst for action. An empathetic and professional response from a trusted healthcare professional can reinforce a victim survivors understanding that they are entitled to healthy relationships and a life free from violence. By respecting their decisions and offering a range of options, [insert org name] has</w:t>
      </w:r>
      <w:r w:rsidR="006938F1" w:rsidRPr="009917CA">
        <w:rPr>
          <w:rFonts w:asciiTheme="minorBidi" w:hAnsiTheme="minorBidi" w:cstheme="minorBidi"/>
        </w:rPr>
        <w:t xml:space="preserve"> a vital role in ensuring that </w:t>
      </w:r>
      <w:r w:rsidRPr="009917CA">
        <w:rPr>
          <w:rFonts w:asciiTheme="minorBidi" w:hAnsiTheme="minorBidi" w:cstheme="minorBidi"/>
        </w:rPr>
        <w:t>a patient’s health needs are met, inclusive of their safety</w:t>
      </w:r>
      <w:r w:rsidR="00897B91">
        <w:rPr>
          <w:rFonts w:asciiTheme="minorBidi" w:hAnsiTheme="minorBidi" w:cstheme="minorBidi"/>
        </w:rPr>
        <w:t xml:space="preserve">. </w:t>
      </w:r>
      <w:r w:rsidRPr="009917CA">
        <w:rPr>
          <w:rFonts w:asciiTheme="minorBidi" w:hAnsiTheme="minorBidi" w:cstheme="minorBidi"/>
        </w:rPr>
        <w:t>Such interventions have the potential to not only empower people affected by family violence but to also contribute to enhanced health outcomes.</w:t>
      </w:r>
    </w:p>
    <w:p w14:paraId="5735AE03" w14:textId="77777777" w:rsidR="0008512C" w:rsidRPr="00315A50" w:rsidRDefault="0008512C" w:rsidP="009C2951">
      <w:pPr>
        <w:pStyle w:val="BodyText"/>
        <w:numPr>
          <w:ilvl w:val="0"/>
          <w:numId w:val="1"/>
        </w:numPr>
        <w:spacing w:before="124" w:line="276" w:lineRule="auto"/>
        <w:ind w:right="296"/>
        <w:rPr>
          <w:rFonts w:asciiTheme="minorBidi" w:hAnsiTheme="minorBidi" w:cstheme="minorBidi"/>
          <w:color w:val="0071A2"/>
          <w:sz w:val="28"/>
          <w:szCs w:val="28"/>
        </w:rPr>
      </w:pPr>
      <w:r w:rsidRPr="00315A50">
        <w:rPr>
          <w:rFonts w:asciiTheme="minorBidi" w:hAnsiTheme="minorBidi" w:cstheme="minorBidi"/>
          <w:color w:val="0071A2"/>
          <w:sz w:val="28"/>
          <w:szCs w:val="28"/>
        </w:rPr>
        <w:t>Purpose</w:t>
      </w:r>
    </w:p>
    <w:p w14:paraId="41618747" w14:textId="3C30914D" w:rsidR="00524586" w:rsidRDefault="00524586" w:rsidP="00C62B1B">
      <w:pPr>
        <w:pStyle w:val="BodyText"/>
        <w:spacing w:before="124" w:line="276" w:lineRule="auto"/>
        <w:ind w:left="284" w:right="296"/>
        <w:jc w:val="both"/>
        <w:rPr>
          <w:rFonts w:asciiTheme="minorBidi" w:hAnsiTheme="minorBidi" w:cstheme="minorBidi"/>
        </w:rPr>
      </w:pPr>
      <w:r w:rsidRPr="009917CA">
        <w:rPr>
          <w:rFonts w:asciiTheme="minorBidi" w:hAnsiTheme="minorBidi" w:cstheme="minorBidi"/>
        </w:rPr>
        <w:t xml:space="preserve">This procedure outlines [insert org name]’s expectations and processes for </w:t>
      </w:r>
      <w:r w:rsidR="00E453A2">
        <w:rPr>
          <w:rFonts w:asciiTheme="minorBidi" w:hAnsiTheme="minorBidi" w:cstheme="minorBidi"/>
        </w:rPr>
        <w:t xml:space="preserve">staff mapped at </w:t>
      </w:r>
      <w:r w:rsidR="007263E8">
        <w:rPr>
          <w:rFonts w:asciiTheme="minorBidi" w:hAnsiTheme="minorBidi" w:cstheme="minorBidi"/>
        </w:rPr>
        <w:t>F</w:t>
      </w:r>
      <w:r w:rsidR="00E453A2">
        <w:rPr>
          <w:rFonts w:asciiTheme="minorBidi" w:hAnsiTheme="minorBidi" w:cstheme="minorBidi"/>
        </w:rPr>
        <w:t xml:space="preserve">oundational </w:t>
      </w:r>
      <w:r w:rsidR="007263E8">
        <w:rPr>
          <w:rFonts w:asciiTheme="minorBidi" w:hAnsiTheme="minorBidi" w:cstheme="minorBidi"/>
        </w:rPr>
        <w:t>P</w:t>
      </w:r>
      <w:r w:rsidR="00E453A2">
        <w:rPr>
          <w:rFonts w:asciiTheme="minorBidi" w:hAnsiTheme="minorBidi" w:cstheme="minorBidi"/>
        </w:rPr>
        <w:t xml:space="preserve">ractice level to </w:t>
      </w:r>
      <w:r w:rsidRPr="009917CA">
        <w:rPr>
          <w:rFonts w:asciiTheme="minorBidi" w:hAnsiTheme="minorBidi" w:cstheme="minorBidi"/>
        </w:rPr>
        <w:t>identify</w:t>
      </w:r>
      <w:r w:rsidR="00E453A2">
        <w:rPr>
          <w:rFonts w:asciiTheme="minorBidi" w:hAnsiTheme="minorBidi" w:cstheme="minorBidi"/>
        </w:rPr>
        <w:t xml:space="preserve"> </w:t>
      </w:r>
      <w:r w:rsidRPr="009917CA">
        <w:rPr>
          <w:rFonts w:asciiTheme="minorBidi" w:hAnsiTheme="minorBidi" w:cstheme="minorBidi"/>
        </w:rPr>
        <w:t xml:space="preserve">and respond to family violence in line </w:t>
      </w:r>
      <w:r w:rsidR="00666B28" w:rsidRPr="009917CA">
        <w:rPr>
          <w:rFonts w:asciiTheme="minorBidi" w:hAnsiTheme="minorBidi" w:cstheme="minorBidi"/>
        </w:rPr>
        <w:t xml:space="preserve">with </w:t>
      </w:r>
      <w:r w:rsidRPr="009917CA">
        <w:rPr>
          <w:rFonts w:asciiTheme="minorBidi" w:hAnsiTheme="minorBidi" w:cstheme="minorBidi"/>
        </w:rPr>
        <w:t xml:space="preserve">the Victorian Government’s Family Violence Multi-Agency Risk Assessment and Management Framework (MARAM). </w:t>
      </w:r>
    </w:p>
    <w:p w14:paraId="1C370503" w14:textId="6BC693BC" w:rsidR="00897B91" w:rsidRDefault="00897B91" w:rsidP="007263E8">
      <w:pPr>
        <w:pStyle w:val="BodyText"/>
        <w:spacing w:before="124" w:line="276" w:lineRule="auto"/>
        <w:ind w:left="284" w:right="296"/>
        <w:jc w:val="both"/>
        <w:rPr>
          <w:rFonts w:asciiTheme="minorBidi" w:hAnsiTheme="minorBidi" w:cstheme="minorBidi"/>
        </w:rPr>
      </w:pPr>
      <w:r w:rsidRPr="00160FEF">
        <w:rPr>
          <w:rFonts w:asciiTheme="minorBidi" w:hAnsiTheme="minorBidi" w:cstheme="minorBidi"/>
        </w:rPr>
        <w:t xml:space="preserve">Throughout a </w:t>
      </w:r>
      <w:r w:rsidR="00467A66" w:rsidRPr="00160FEF">
        <w:rPr>
          <w:rFonts w:asciiTheme="minorBidi" w:hAnsiTheme="minorBidi" w:cstheme="minorBidi"/>
        </w:rPr>
        <w:t>patient’s</w:t>
      </w:r>
      <w:r w:rsidRPr="00160FEF">
        <w:rPr>
          <w:rFonts w:asciiTheme="minorBidi" w:hAnsiTheme="minorBidi" w:cstheme="minorBidi"/>
        </w:rPr>
        <w:t xml:space="preserve"> journey should they choose to disclose family violence staff who operate at a </w:t>
      </w:r>
      <w:r w:rsidR="007263E8" w:rsidRPr="00160FEF">
        <w:rPr>
          <w:rFonts w:asciiTheme="minorBidi" w:hAnsiTheme="minorBidi" w:cstheme="minorBidi"/>
        </w:rPr>
        <w:t>F</w:t>
      </w:r>
      <w:r w:rsidRPr="00160FEF">
        <w:rPr>
          <w:rFonts w:asciiTheme="minorBidi" w:hAnsiTheme="minorBidi" w:cstheme="minorBidi"/>
        </w:rPr>
        <w:t xml:space="preserve">oundational </w:t>
      </w:r>
      <w:r w:rsidR="007263E8" w:rsidRPr="00160FEF">
        <w:rPr>
          <w:rFonts w:asciiTheme="minorBidi" w:hAnsiTheme="minorBidi" w:cstheme="minorBidi"/>
        </w:rPr>
        <w:t>P</w:t>
      </w:r>
      <w:r w:rsidRPr="00160FEF">
        <w:rPr>
          <w:rFonts w:asciiTheme="minorBidi" w:hAnsiTheme="minorBidi" w:cstheme="minorBidi"/>
        </w:rPr>
        <w:t>ractice level can respond by offering to connect the patient to support through their treating team</w:t>
      </w:r>
      <w:r w:rsidR="0009400C" w:rsidRPr="00160FEF">
        <w:rPr>
          <w:rFonts w:asciiTheme="minorBidi" w:hAnsiTheme="minorBidi" w:cstheme="minorBidi"/>
        </w:rPr>
        <w:t xml:space="preserve"> through which they can be provided a pathway to specialist family violence support</w:t>
      </w:r>
      <w:r w:rsidRPr="00160FEF">
        <w:rPr>
          <w:rFonts w:asciiTheme="minorBidi" w:hAnsiTheme="minorBidi" w:cstheme="minorBidi"/>
        </w:rPr>
        <w:t xml:space="preserve">. In addition it is expected that </w:t>
      </w:r>
      <w:r w:rsidR="0009400C" w:rsidRPr="00160FEF">
        <w:rPr>
          <w:rFonts w:asciiTheme="minorBidi" w:hAnsiTheme="minorBidi" w:cstheme="minorBidi"/>
        </w:rPr>
        <w:t xml:space="preserve">if </w:t>
      </w:r>
      <w:r w:rsidRPr="00160FEF">
        <w:rPr>
          <w:rFonts w:asciiTheme="minorBidi" w:hAnsiTheme="minorBidi" w:cstheme="minorBidi"/>
        </w:rPr>
        <w:t xml:space="preserve">staff </w:t>
      </w:r>
      <w:r w:rsidR="0009400C" w:rsidRPr="00160FEF">
        <w:rPr>
          <w:rFonts w:asciiTheme="minorBidi" w:hAnsiTheme="minorBidi" w:cstheme="minorBidi"/>
        </w:rPr>
        <w:t xml:space="preserve">observe a sign or indicator of family violence or if a </w:t>
      </w:r>
      <w:r w:rsidRPr="00160FEF">
        <w:rPr>
          <w:rFonts w:asciiTheme="minorBidi" w:hAnsiTheme="minorBidi" w:cstheme="minorBidi"/>
        </w:rPr>
        <w:t>disclosure</w:t>
      </w:r>
      <w:r w:rsidR="0009400C" w:rsidRPr="00160FEF">
        <w:rPr>
          <w:rFonts w:asciiTheme="minorBidi" w:hAnsiTheme="minorBidi" w:cstheme="minorBidi"/>
        </w:rPr>
        <w:t xml:space="preserve"> is made and the patient is not wanting to discuss this with their treating team, the staff member will notify the appropriate staff member as outlined in this procedure.</w:t>
      </w:r>
      <w:r w:rsidR="0009400C" w:rsidRPr="00DE1515">
        <w:rPr>
          <w:rFonts w:asciiTheme="minorBidi" w:hAnsiTheme="minorBidi" w:cstheme="minorBidi"/>
        </w:rPr>
        <w:t xml:space="preserve"> </w:t>
      </w:r>
      <w:r>
        <w:rPr>
          <w:rFonts w:asciiTheme="minorBidi" w:hAnsiTheme="minorBidi" w:cstheme="minorBidi"/>
        </w:rPr>
        <w:t xml:space="preserve"> </w:t>
      </w:r>
    </w:p>
    <w:p w14:paraId="7C4BD99C" w14:textId="2D79D1F7" w:rsidR="00CF3EDF" w:rsidRPr="009917CA" w:rsidRDefault="00524586" w:rsidP="00C62B1B">
      <w:pPr>
        <w:pStyle w:val="BodyText"/>
        <w:spacing w:before="124" w:line="276" w:lineRule="auto"/>
        <w:ind w:left="284" w:right="296"/>
        <w:jc w:val="both"/>
        <w:rPr>
          <w:rFonts w:asciiTheme="minorBidi" w:hAnsiTheme="minorBidi" w:cstheme="minorBidi"/>
        </w:rPr>
      </w:pPr>
      <w:r w:rsidRPr="009917CA">
        <w:rPr>
          <w:rFonts w:asciiTheme="minorBidi" w:hAnsiTheme="minorBidi" w:cstheme="minorBidi"/>
        </w:rPr>
        <w:t xml:space="preserve">As child abuse and neglect often occurs within the context of family violence, it is required that all staff responding to family violence are also familiar with the [insert org name] Child Safe Standards. This will support staff to identify children </w:t>
      </w:r>
      <w:r w:rsidR="001E7075">
        <w:rPr>
          <w:rFonts w:asciiTheme="minorBidi" w:hAnsiTheme="minorBidi" w:cstheme="minorBidi"/>
        </w:rPr>
        <w:t xml:space="preserve">and young people </w:t>
      </w:r>
      <w:r w:rsidRPr="009917CA">
        <w:rPr>
          <w:rFonts w:asciiTheme="minorBidi" w:hAnsiTheme="minorBidi" w:cstheme="minorBidi"/>
        </w:rPr>
        <w:t xml:space="preserve">who are at risk of harm. </w:t>
      </w:r>
    </w:p>
    <w:p w14:paraId="04E82F49" w14:textId="77777777" w:rsidR="00524586" w:rsidRPr="009917CA" w:rsidRDefault="00524586" w:rsidP="00C62B1B">
      <w:pPr>
        <w:pStyle w:val="BodyText"/>
        <w:spacing w:before="124" w:line="276" w:lineRule="auto"/>
        <w:ind w:left="284" w:right="296"/>
        <w:jc w:val="both"/>
        <w:rPr>
          <w:rFonts w:asciiTheme="minorBidi" w:hAnsiTheme="minorBidi" w:cstheme="minorBidi"/>
        </w:rPr>
      </w:pPr>
      <w:r w:rsidRPr="009917CA">
        <w:rPr>
          <w:rFonts w:asciiTheme="minorBidi" w:hAnsiTheme="minorBidi" w:cstheme="minorBidi"/>
        </w:rPr>
        <w:t>It is recommended that this guideline is read in conjunction with:</w:t>
      </w:r>
    </w:p>
    <w:p w14:paraId="5A6AAF80" w14:textId="77777777" w:rsidR="0008512C" w:rsidRPr="009917CA" w:rsidRDefault="0008512C" w:rsidP="00C62B1B">
      <w:pPr>
        <w:pStyle w:val="BodyText"/>
        <w:ind w:left="284"/>
        <w:rPr>
          <w:rFonts w:asciiTheme="minorBidi" w:hAnsiTheme="minorBidi" w:cstheme="minorBidi"/>
        </w:rPr>
      </w:pPr>
    </w:p>
    <w:p w14:paraId="49DBB33E" w14:textId="77777777" w:rsidR="0008512C" w:rsidRPr="009917CA" w:rsidRDefault="0008512C" w:rsidP="00C62B1B">
      <w:pPr>
        <w:pStyle w:val="Default"/>
        <w:numPr>
          <w:ilvl w:val="0"/>
          <w:numId w:val="2"/>
        </w:numPr>
        <w:spacing w:after="28" w:line="276" w:lineRule="auto"/>
        <w:ind w:left="284" w:firstLine="0"/>
        <w:rPr>
          <w:rFonts w:asciiTheme="minorBidi" w:hAnsiTheme="minorBidi" w:cstheme="minorBidi"/>
          <w:color w:val="0066FF"/>
          <w:sz w:val="20"/>
          <w:szCs w:val="20"/>
        </w:rPr>
      </w:pPr>
      <w:r w:rsidRPr="009917CA">
        <w:rPr>
          <w:rFonts w:asciiTheme="minorBidi" w:hAnsiTheme="minorBidi" w:cstheme="minorBidi"/>
          <w:color w:val="0066FF"/>
          <w:sz w:val="20"/>
          <w:szCs w:val="20"/>
        </w:rPr>
        <w:t xml:space="preserve">[Insert relevant Identifying and Responding to </w:t>
      </w:r>
      <w:r w:rsidR="00FA0523" w:rsidRPr="009917CA">
        <w:rPr>
          <w:rFonts w:asciiTheme="minorBidi" w:hAnsiTheme="minorBidi" w:cstheme="minorBidi"/>
          <w:color w:val="0066FF"/>
          <w:sz w:val="20"/>
          <w:szCs w:val="20"/>
        </w:rPr>
        <w:t xml:space="preserve">Family </w:t>
      </w:r>
      <w:r w:rsidRPr="009917CA">
        <w:rPr>
          <w:rFonts w:asciiTheme="minorBidi" w:hAnsiTheme="minorBidi" w:cstheme="minorBidi"/>
          <w:color w:val="0066FF"/>
          <w:sz w:val="20"/>
          <w:szCs w:val="20"/>
        </w:rPr>
        <w:t xml:space="preserve">Violence policy] </w:t>
      </w:r>
    </w:p>
    <w:p w14:paraId="0C782107" w14:textId="77777777" w:rsidR="0008512C" w:rsidRPr="009917CA" w:rsidRDefault="0008512C" w:rsidP="00C62B1B">
      <w:pPr>
        <w:pStyle w:val="Default"/>
        <w:numPr>
          <w:ilvl w:val="0"/>
          <w:numId w:val="2"/>
        </w:numPr>
        <w:spacing w:after="28" w:line="276" w:lineRule="auto"/>
        <w:ind w:left="284" w:firstLine="0"/>
        <w:rPr>
          <w:rFonts w:asciiTheme="minorBidi" w:hAnsiTheme="minorBidi" w:cstheme="minorBidi"/>
          <w:color w:val="0066FF"/>
          <w:sz w:val="20"/>
          <w:szCs w:val="20"/>
        </w:rPr>
      </w:pPr>
      <w:r w:rsidRPr="009917CA">
        <w:rPr>
          <w:rFonts w:asciiTheme="minorBidi" w:hAnsiTheme="minorBidi" w:cstheme="minorBidi"/>
          <w:color w:val="0066FF"/>
          <w:sz w:val="20"/>
          <w:szCs w:val="20"/>
        </w:rPr>
        <w:t>[Insert relevant Child Safe Standards]</w:t>
      </w:r>
    </w:p>
    <w:p w14:paraId="7797B24D" w14:textId="77777777" w:rsidR="0008512C" w:rsidRPr="009917CA" w:rsidRDefault="0008512C" w:rsidP="00C62B1B">
      <w:pPr>
        <w:pStyle w:val="Default"/>
        <w:numPr>
          <w:ilvl w:val="0"/>
          <w:numId w:val="2"/>
        </w:numPr>
        <w:spacing w:after="28" w:line="276" w:lineRule="auto"/>
        <w:ind w:left="284" w:firstLine="0"/>
        <w:rPr>
          <w:rFonts w:asciiTheme="minorBidi" w:hAnsiTheme="minorBidi" w:cstheme="minorBidi"/>
          <w:color w:val="0066FF"/>
          <w:sz w:val="20"/>
          <w:szCs w:val="20"/>
        </w:rPr>
      </w:pPr>
      <w:r w:rsidRPr="009917CA">
        <w:rPr>
          <w:rFonts w:asciiTheme="minorBidi" w:hAnsiTheme="minorBidi" w:cstheme="minorBidi"/>
          <w:color w:val="0066FF"/>
          <w:sz w:val="20"/>
          <w:szCs w:val="20"/>
        </w:rPr>
        <w:t xml:space="preserve">[Insert relevant </w:t>
      </w:r>
      <w:r w:rsidR="00C62B1B">
        <w:rPr>
          <w:rFonts w:asciiTheme="minorBidi" w:hAnsiTheme="minorBidi" w:cstheme="minorBidi"/>
          <w:color w:val="0066FF"/>
          <w:sz w:val="20"/>
          <w:szCs w:val="20"/>
        </w:rPr>
        <w:t xml:space="preserve">organisation </w:t>
      </w:r>
      <w:r w:rsidRPr="009917CA">
        <w:rPr>
          <w:rFonts w:asciiTheme="minorBidi" w:hAnsiTheme="minorBidi" w:cstheme="minorBidi"/>
          <w:color w:val="0066FF"/>
          <w:sz w:val="20"/>
          <w:szCs w:val="20"/>
        </w:rPr>
        <w:t>Information Sharing policy and procedures</w:t>
      </w:r>
      <w:r w:rsidR="00892395" w:rsidRPr="009917CA">
        <w:rPr>
          <w:rFonts w:asciiTheme="minorBidi" w:hAnsiTheme="minorBidi" w:cstheme="minorBidi"/>
          <w:color w:val="0066FF"/>
          <w:sz w:val="20"/>
          <w:szCs w:val="20"/>
        </w:rPr>
        <w:t>]</w:t>
      </w:r>
    </w:p>
    <w:p w14:paraId="11A02CFC" w14:textId="77777777" w:rsidR="002F4B3D" w:rsidRPr="009917CA" w:rsidRDefault="002F4B3D" w:rsidP="00713711">
      <w:pPr>
        <w:pStyle w:val="Default"/>
        <w:spacing w:after="28" w:line="276" w:lineRule="auto"/>
        <w:rPr>
          <w:rFonts w:asciiTheme="minorBidi" w:hAnsiTheme="minorBidi" w:cstheme="minorBidi"/>
          <w:color w:val="0066FF"/>
          <w:sz w:val="20"/>
          <w:szCs w:val="20"/>
        </w:rPr>
      </w:pPr>
    </w:p>
    <w:tbl>
      <w:tblPr>
        <w:tblStyle w:val="TableGrid"/>
        <w:tblW w:w="0" w:type="auto"/>
        <w:tblLook w:val="04A0" w:firstRow="1" w:lastRow="0" w:firstColumn="1" w:lastColumn="0" w:noHBand="0" w:noVBand="1"/>
      </w:tblPr>
      <w:tblGrid>
        <w:gridCol w:w="9746"/>
      </w:tblGrid>
      <w:tr w:rsidR="00683DAC" w:rsidRPr="009917CA" w14:paraId="25D0BEE8" w14:textId="77777777" w:rsidTr="00713711">
        <w:tc>
          <w:tcPr>
            <w:tcW w:w="9746" w:type="dxa"/>
            <w:shd w:val="clear" w:color="auto" w:fill="DEEAF6" w:themeFill="accent5" w:themeFillTint="33"/>
          </w:tcPr>
          <w:p w14:paraId="48EA8082" w14:textId="77777777" w:rsidR="00683DAC" w:rsidRPr="009917CA" w:rsidRDefault="00683DAC" w:rsidP="00683DAC">
            <w:pPr>
              <w:pStyle w:val="Default"/>
              <w:spacing w:after="28" w:line="276" w:lineRule="auto"/>
              <w:rPr>
                <w:rFonts w:asciiTheme="minorBidi" w:hAnsiTheme="minorBidi" w:cstheme="minorBidi"/>
                <w:color w:val="auto"/>
                <w:sz w:val="20"/>
                <w:szCs w:val="20"/>
              </w:rPr>
            </w:pPr>
            <w:r w:rsidRPr="009917CA">
              <w:rPr>
                <w:rFonts w:asciiTheme="minorBidi" w:hAnsiTheme="minorBidi" w:cstheme="minorBidi"/>
                <w:color w:val="auto"/>
                <w:sz w:val="20"/>
                <w:szCs w:val="20"/>
              </w:rPr>
              <w:t>Implementation consideration</w:t>
            </w:r>
          </w:p>
          <w:p w14:paraId="6750E792" w14:textId="77777777" w:rsidR="00683DAC" w:rsidRPr="009917CA" w:rsidRDefault="00683DAC" w:rsidP="00683DAC">
            <w:pPr>
              <w:pStyle w:val="Default"/>
              <w:spacing w:after="28" w:line="276" w:lineRule="auto"/>
              <w:rPr>
                <w:rFonts w:asciiTheme="minorBidi" w:hAnsiTheme="minorBidi" w:cstheme="minorBidi"/>
                <w:color w:val="0066FF"/>
                <w:sz w:val="20"/>
                <w:szCs w:val="20"/>
              </w:rPr>
            </w:pPr>
            <w:r w:rsidRPr="009917CA">
              <w:rPr>
                <w:rFonts w:asciiTheme="minorBidi" w:hAnsiTheme="minorBidi" w:cstheme="minorBidi"/>
                <w:color w:val="auto"/>
                <w:sz w:val="20"/>
                <w:szCs w:val="20"/>
              </w:rPr>
              <w:t xml:space="preserve">Hospitals and health services may also determine that this procedure is relevant to some clinical staff. It may be </w:t>
            </w:r>
            <w:r w:rsidR="00925BC6" w:rsidRPr="009917CA">
              <w:rPr>
                <w:rFonts w:asciiTheme="minorBidi" w:hAnsiTheme="minorBidi" w:cstheme="minorBidi"/>
                <w:color w:val="auto"/>
                <w:sz w:val="20"/>
                <w:szCs w:val="20"/>
              </w:rPr>
              <w:t>useful</w:t>
            </w:r>
            <w:r w:rsidRPr="009917CA">
              <w:rPr>
                <w:rFonts w:asciiTheme="minorBidi" w:hAnsiTheme="minorBidi" w:cstheme="minorBidi"/>
                <w:color w:val="auto"/>
                <w:sz w:val="20"/>
                <w:szCs w:val="20"/>
              </w:rPr>
              <w:t xml:space="preserve"> to outline in this section which staff groups this procedure is relevant to. </w:t>
            </w:r>
          </w:p>
        </w:tc>
      </w:tr>
    </w:tbl>
    <w:p w14:paraId="54388F37" w14:textId="77777777" w:rsidR="00683DAC" w:rsidRPr="009917CA" w:rsidRDefault="00683DAC" w:rsidP="00713711">
      <w:pPr>
        <w:pStyle w:val="Default"/>
        <w:spacing w:after="28" w:line="276" w:lineRule="auto"/>
        <w:rPr>
          <w:rFonts w:asciiTheme="minorBidi" w:hAnsiTheme="minorBidi" w:cstheme="minorBidi"/>
          <w:color w:val="0066FF"/>
          <w:sz w:val="20"/>
          <w:szCs w:val="20"/>
        </w:rPr>
      </w:pPr>
    </w:p>
    <w:p w14:paraId="18DB0F05" w14:textId="77777777" w:rsidR="0008512C" w:rsidRPr="00315A50" w:rsidRDefault="0008512C" w:rsidP="009C2951">
      <w:pPr>
        <w:pStyle w:val="BodyText"/>
        <w:numPr>
          <w:ilvl w:val="0"/>
          <w:numId w:val="1"/>
        </w:numPr>
        <w:spacing w:before="124" w:line="276" w:lineRule="auto"/>
        <w:ind w:right="296"/>
        <w:rPr>
          <w:rFonts w:asciiTheme="minorBidi" w:hAnsiTheme="minorBidi" w:cstheme="minorBidi"/>
          <w:color w:val="0071A2"/>
          <w:sz w:val="28"/>
          <w:szCs w:val="28"/>
        </w:rPr>
      </w:pPr>
      <w:r w:rsidRPr="00315A50">
        <w:rPr>
          <w:rFonts w:asciiTheme="minorBidi" w:hAnsiTheme="minorBidi" w:cstheme="minorBidi"/>
          <w:color w:val="0071A2"/>
          <w:sz w:val="28"/>
          <w:szCs w:val="28"/>
        </w:rPr>
        <w:t>Definitions</w:t>
      </w:r>
    </w:p>
    <w:p w14:paraId="26DBE4B8" w14:textId="571D51A8" w:rsidR="00DA6895" w:rsidRDefault="00DA6895" w:rsidP="00E97EAC">
      <w:pPr>
        <w:pStyle w:val="Default"/>
        <w:ind w:firstLine="284"/>
        <w:jc w:val="both"/>
        <w:rPr>
          <w:sz w:val="20"/>
          <w:szCs w:val="20"/>
        </w:rPr>
      </w:pPr>
      <w:r>
        <w:rPr>
          <w:sz w:val="20"/>
          <w:szCs w:val="20"/>
        </w:rPr>
        <w:t xml:space="preserve">[Insert org name] uses the following operational definition of </w:t>
      </w:r>
      <w:r w:rsidR="0022563F">
        <w:rPr>
          <w:sz w:val="20"/>
          <w:szCs w:val="20"/>
        </w:rPr>
        <w:t>family violence</w:t>
      </w:r>
      <w:r>
        <w:rPr>
          <w:sz w:val="20"/>
          <w:szCs w:val="20"/>
        </w:rPr>
        <w:t xml:space="preserve">: </w:t>
      </w:r>
    </w:p>
    <w:p w14:paraId="5CE23FA2" w14:textId="77777777" w:rsidR="00DA6895" w:rsidRPr="009917CA" w:rsidRDefault="00DA6895" w:rsidP="00E97EAC">
      <w:pPr>
        <w:pStyle w:val="Default"/>
        <w:spacing w:line="276" w:lineRule="auto"/>
        <w:rPr>
          <w:rFonts w:asciiTheme="minorBidi" w:hAnsiTheme="minorBidi" w:cstheme="minorBidi"/>
          <w:sz w:val="20"/>
          <w:szCs w:val="20"/>
        </w:rPr>
      </w:pPr>
    </w:p>
    <w:p w14:paraId="6EB00D0E" w14:textId="77777777" w:rsidR="0008512C" w:rsidRPr="009917CA" w:rsidRDefault="0008512C" w:rsidP="00E97EAC">
      <w:pPr>
        <w:pStyle w:val="Default"/>
        <w:spacing w:line="276" w:lineRule="auto"/>
        <w:ind w:left="284"/>
        <w:jc w:val="both"/>
        <w:rPr>
          <w:rFonts w:asciiTheme="minorBidi" w:hAnsiTheme="minorBidi" w:cstheme="minorBidi"/>
          <w:sz w:val="20"/>
          <w:szCs w:val="20"/>
        </w:rPr>
      </w:pPr>
      <w:r w:rsidRPr="009917CA">
        <w:rPr>
          <w:rFonts w:asciiTheme="minorBidi" w:hAnsiTheme="minorBidi" w:cstheme="minorBidi"/>
          <w:sz w:val="20"/>
          <w:szCs w:val="20"/>
        </w:rPr>
        <w:t xml:space="preserve">Family violence is defined by the </w:t>
      </w:r>
      <w:hyperlink r:id="rId11" w:history="1">
        <w:r w:rsidRPr="009917CA">
          <w:rPr>
            <w:rStyle w:val="Hyperlink"/>
            <w:rFonts w:asciiTheme="minorBidi" w:hAnsiTheme="minorBidi" w:cstheme="minorBidi"/>
            <w:sz w:val="20"/>
            <w:szCs w:val="20"/>
          </w:rPr>
          <w:t>Family Violence Protection Act 2008 (Vic)</w:t>
        </w:r>
      </w:hyperlink>
      <w:r w:rsidRPr="009917CA">
        <w:rPr>
          <w:rFonts w:asciiTheme="minorBidi" w:hAnsiTheme="minorBidi" w:cstheme="minorBidi"/>
          <w:sz w:val="20"/>
          <w:szCs w:val="20"/>
        </w:rPr>
        <w:t xml:space="preserve"> as behaviour that occurs in family, domestic or intimate relationships that is: </w:t>
      </w:r>
    </w:p>
    <w:p w14:paraId="72F1BECE" w14:textId="309965C9" w:rsidR="00DA6895" w:rsidRDefault="0008512C" w:rsidP="00C62B1B">
      <w:pPr>
        <w:pStyle w:val="Default"/>
        <w:numPr>
          <w:ilvl w:val="0"/>
          <w:numId w:val="4"/>
        </w:numPr>
        <w:spacing w:line="276" w:lineRule="auto"/>
        <w:ind w:left="284" w:firstLine="142"/>
        <w:jc w:val="both"/>
        <w:rPr>
          <w:rFonts w:asciiTheme="minorBidi" w:hAnsiTheme="minorBidi" w:cstheme="minorBidi"/>
          <w:sz w:val="20"/>
          <w:szCs w:val="20"/>
        </w:rPr>
      </w:pPr>
      <w:r w:rsidRPr="009917CA">
        <w:rPr>
          <w:rFonts w:asciiTheme="minorBidi" w:hAnsiTheme="minorBidi" w:cstheme="minorBidi"/>
          <w:sz w:val="20"/>
          <w:szCs w:val="20"/>
        </w:rPr>
        <w:t xml:space="preserve">Physically, sexually, emotionally, psychologically or economically abusive, threatening, coercive; or is in any other way </w:t>
      </w:r>
      <w:r w:rsidR="00D33F02">
        <w:rPr>
          <w:rFonts w:asciiTheme="minorBidi" w:hAnsiTheme="minorBidi" w:cstheme="minorBidi"/>
          <w:sz w:val="20"/>
          <w:szCs w:val="20"/>
        </w:rPr>
        <w:t xml:space="preserve">controls or dominates and </w:t>
      </w:r>
      <w:r w:rsidRPr="009917CA">
        <w:rPr>
          <w:rFonts w:asciiTheme="minorBidi" w:hAnsiTheme="minorBidi" w:cstheme="minorBidi"/>
          <w:sz w:val="20"/>
          <w:szCs w:val="20"/>
        </w:rPr>
        <w:t xml:space="preserve">causes a person to </w:t>
      </w:r>
      <w:r w:rsidR="00D33F02">
        <w:rPr>
          <w:rFonts w:asciiTheme="minorBidi" w:hAnsiTheme="minorBidi" w:cstheme="minorBidi"/>
          <w:sz w:val="20"/>
          <w:szCs w:val="20"/>
        </w:rPr>
        <w:t>feel</w:t>
      </w:r>
      <w:r w:rsidRPr="009917CA">
        <w:rPr>
          <w:rFonts w:asciiTheme="minorBidi" w:hAnsiTheme="minorBidi" w:cstheme="minorBidi"/>
          <w:sz w:val="20"/>
          <w:szCs w:val="20"/>
        </w:rPr>
        <w:t xml:space="preserve"> fear for their safety or wellbeing or that of another </w:t>
      </w:r>
      <w:r w:rsidRPr="009917CA">
        <w:rPr>
          <w:rFonts w:asciiTheme="minorBidi" w:hAnsiTheme="minorBidi" w:cstheme="minorBidi"/>
          <w:sz w:val="20"/>
          <w:szCs w:val="20"/>
        </w:rPr>
        <w:lastRenderedPageBreak/>
        <w:t xml:space="preserve">person.  </w:t>
      </w:r>
    </w:p>
    <w:p w14:paraId="3F31D441" w14:textId="77777777" w:rsidR="0008512C" w:rsidRPr="009917CA" w:rsidRDefault="00DA6895" w:rsidP="00C62B1B">
      <w:pPr>
        <w:pStyle w:val="Default"/>
        <w:numPr>
          <w:ilvl w:val="0"/>
          <w:numId w:val="4"/>
        </w:numPr>
        <w:spacing w:line="276" w:lineRule="auto"/>
        <w:ind w:left="284" w:firstLine="142"/>
        <w:jc w:val="both"/>
        <w:rPr>
          <w:rFonts w:asciiTheme="minorBidi" w:hAnsiTheme="minorBidi" w:cstheme="minorBidi"/>
          <w:sz w:val="20"/>
          <w:szCs w:val="20"/>
        </w:rPr>
      </w:pPr>
      <w:r>
        <w:rPr>
          <w:rFonts w:asciiTheme="minorBidi" w:hAnsiTheme="minorBidi" w:cstheme="minorBidi"/>
          <w:sz w:val="20"/>
          <w:szCs w:val="20"/>
        </w:rPr>
        <w:t>C</w:t>
      </w:r>
      <w:r w:rsidR="0008512C" w:rsidRPr="009917CA">
        <w:rPr>
          <w:rFonts w:asciiTheme="minorBidi" w:hAnsiTheme="minorBidi" w:cstheme="minorBidi"/>
          <w:sz w:val="20"/>
          <w:szCs w:val="20"/>
        </w:rPr>
        <w:t>auses a child to hear or witness, or otherwise be exposed to the effects of the behaviour.</w:t>
      </w:r>
    </w:p>
    <w:p w14:paraId="75A89F58" w14:textId="77777777" w:rsidR="0008512C" w:rsidRPr="009917CA" w:rsidRDefault="0008512C" w:rsidP="00C62B1B">
      <w:pPr>
        <w:pStyle w:val="Default"/>
        <w:spacing w:line="276" w:lineRule="auto"/>
        <w:ind w:left="284"/>
        <w:jc w:val="both"/>
        <w:rPr>
          <w:rFonts w:asciiTheme="minorBidi" w:hAnsiTheme="minorBidi" w:cstheme="minorBidi"/>
          <w:sz w:val="20"/>
          <w:szCs w:val="20"/>
        </w:rPr>
      </w:pPr>
    </w:p>
    <w:p w14:paraId="60F5FC16" w14:textId="77777777" w:rsidR="006938F1" w:rsidRPr="009917CA" w:rsidRDefault="006938F1" w:rsidP="00C62B1B">
      <w:pPr>
        <w:autoSpaceDE w:val="0"/>
        <w:autoSpaceDN w:val="0"/>
        <w:adjustRightInd w:val="0"/>
        <w:spacing w:line="276" w:lineRule="auto"/>
        <w:ind w:left="284"/>
        <w:jc w:val="both"/>
        <w:rPr>
          <w:rFonts w:asciiTheme="minorBidi" w:hAnsiTheme="minorBidi"/>
          <w:sz w:val="20"/>
          <w:szCs w:val="20"/>
        </w:rPr>
      </w:pPr>
      <w:r w:rsidRPr="009917CA">
        <w:rPr>
          <w:rFonts w:asciiTheme="minorBidi" w:hAnsiTheme="minorBidi"/>
          <w:sz w:val="20"/>
          <w:szCs w:val="20"/>
        </w:rPr>
        <w:t>The act recognises that family violence can occur in family relationships between spouses, domestic or other current or former intimate partner relationships , in other relationships such as parent/carer–child, child–parent/carer, relationships of older people, siblings and other relatives, including between adult-adult, extended family members and in-laws, kinship networks and in family-like or carer relationships</w:t>
      </w:r>
    </w:p>
    <w:p w14:paraId="57D4C16A" w14:textId="77777777" w:rsidR="006938F1" w:rsidRPr="009917CA" w:rsidRDefault="006938F1" w:rsidP="00C62B1B">
      <w:pPr>
        <w:pStyle w:val="Default"/>
        <w:spacing w:line="276" w:lineRule="auto"/>
        <w:ind w:left="284"/>
        <w:jc w:val="both"/>
        <w:rPr>
          <w:rFonts w:asciiTheme="minorBidi" w:hAnsiTheme="minorBidi" w:cstheme="minorBidi"/>
          <w:sz w:val="20"/>
          <w:szCs w:val="20"/>
        </w:rPr>
      </w:pPr>
    </w:p>
    <w:p w14:paraId="180CEF27" w14:textId="77777777" w:rsidR="0008512C" w:rsidRPr="009917CA" w:rsidRDefault="0008512C" w:rsidP="00C62B1B">
      <w:pPr>
        <w:pStyle w:val="Default"/>
        <w:spacing w:line="276" w:lineRule="auto"/>
        <w:ind w:left="284"/>
        <w:jc w:val="both"/>
        <w:rPr>
          <w:rFonts w:asciiTheme="minorBidi" w:hAnsiTheme="minorBidi" w:cstheme="minorBidi"/>
          <w:sz w:val="20"/>
          <w:szCs w:val="20"/>
        </w:rPr>
      </w:pPr>
      <w:r w:rsidRPr="009917CA">
        <w:rPr>
          <w:rFonts w:asciiTheme="minorBidi" w:hAnsiTheme="minorBidi" w:cstheme="minorBidi"/>
          <w:sz w:val="20"/>
          <w:szCs w:val="20"/>
        </w:rPr>
        <w:t xml:space="preserve">The Victorian Indigenous Family Violence Task </w:t>
      </w:r>
      <w:r w:rsidRPr="00E97EAC">
        <w:rPr>
          <w:rFonts w:asciiTheme="minorBidi" w:hAnsiTheme="minorBidi" w:cstheme="minorBidi"/>
          <w:sz w:val="20"/>
          <w:szCs w:val="20"/>
        </w:rPr>
        <w:t>Force</w:t>
      </w:r>
      <w:r w:rsidR="00B8376A">
        <w:rPr>
          <w:rFonts w:asciiTheme="minorBidi" w:hAnsiTheme="minorBidi" w:cstheme="minorBidi"/>
          <w:sz w:val="20"/>
          <w:szCs w:val="20"/>
        </w:rPr>
        <w:t xml:space="preserve"> (2003)</w:t>
      </w:r>
      <w:r w:rsidR="001A6EB1" w:rsidRPr="009917CA">
        <w:rPr>
          <w:rFonts w:asciiTheme="minorBidi" w:hAnsiTheme="minorBidi" w:cstheme="minorBidi"/>
          <w:sz w:val="20"/>
          <w:szCs w:val="20"/>
        </w:rPr>
        <w:t xml:space="preserve"> </w:t>
      </w:r>
      <w:r w:rsidRPr="009917CA">
        <w:rPr>
          <w:rFonts w:asciiTheme="minorBidi" w:hAnsiTheme="minorBidi" w:cstheme="minorBidi"/>
          <w:sz w:val="20"/>
          <w:szCs w:val="20"/>
        </w:rPr>
        <w:t xml:space="preserve">defines family violence in the context of Aboriginal communities as: </w:t>
      </w:r>
    </w:p>
    <w:p w14:paraId="433F775F" w14:textId="77777777" w:rsidR="0008512C" w:rsidRPr="009917CA" w:rsidRDefault="0008512C" w:rsidP="00C62B1B">
      <w:pPr>
        <w:pStyle w:val="Default"/>
        <w:spacing w:line="276" w:lineRule="auto"/>
        <w:ind w:left="284"/>
        <w:jc w:val="both"/>
        <w:rPr>
          <w:rFonts w:asciiTheme="minorBidi" w:hAnsiTheme="minorBidi" w:cstheme="minorBidi"/>
          <w:sz w:val="20"/>
          <w:szCs w:val="20"/>
        </w:rPr>
      </w:pPr>
    </w:p>
    <w:p w14:paraId="136A1D89" w14:textId="77777777" w:rsidR="00322160" w:rsidRDefault="0008512C" w:rsidP="00C62B1B">
      <w:pPr>
        <w:pStyle w:val="ListParagraph"/>
        <w:numPr>
          <w:ilvl w:val="0"/>
          <w:numId w:val="3"/>
        </w:numPr>
        <w:adjustRightInd w:val="0"/>
        <w:spacing w:line="276" w:lineRule="auto"/>
        <w:ind w:left="284" w:firstLine="142"/>
        <w:contextualSpacing w:val="0"/>
        <w:jc w:val="both"/>
        <w:rPr>
          <w:rFonts w:asciiTheme="minorBidi" w:hAnsiTheme="minorBidi"/>
          <w:color w:val="000000"/>
          <w:sz w:val="20"/>
          <w:szCs w:val="20"/>
        </w:rPr>
      </w:pPr>
      <w:r w:rsidRPr="009917CA">
        <w:rPr>
          <w:rFonts w:asciiTheme="minorBidi" w:hAnsiTheme="minorBidi"/>
          <w:color w:val="000000"/>
          <w:sz w:val="20"/>
          <w:szCs w:val="20"/>
        </w:rPr>
        <w:t>An issue focused around a wide range of physical, emotional, sexual, social, spiritual, cultural, psychological and economic abuses that occur within families, intimate relationships, extended families, kinship networks and communities. It extends to one-on-one fighting, abuse of Indigenous community workers as well as self-harm, injury and suicide.’ The definition also acknowledges the spiritual and cultural perpetration of violence by non-Aboriginal people against Aboriginal partners which manifests as exclusion or isolation from Aboriginal culture and/or community</w:t>
      </w:r>
      <w:r w:rsidR="001F40C0" w:rsidRPr="009917CA">
        <w:rPr>
          <w:rFonts w:asciiTheme="minorBidi" w:hAnsiTheme="minorBidi"/>
          <w:color w:val="000000"/>
          <w:sz w:val="20"/>
          <w:szCs w:val="20"/>
        </w:rPr>
        <w:t>.</w:t>
      </w:r>
    </w:p>
    <w:p w14:paraId="74D346EF" w14:textId="30A70B52" w:rsidR="0008512C" w:rsidRDefault="0008512C" w:rsidP="00D21B06">
      <w:pPr>
        <w:pStyle w:val="ListParagraph"/>
        <w:adjustRightInd w:val="0"/>
        <w:spacing w:line="276" w:lineRule="auto"/>
        <w:ind w:left="426"/>
        <w:contextualSpacing w:val="0"/>
        <w:jc w:val="both"/>
        <w:rPr>
          <w:rFonts w:asciiTheme="minorBidi" w:hAnsiTheme="minorBidi"/>
          <w:color w:val="000000"/>
          <w:sz w:val="20"/>
          <w:szCs w:val="20"/>
        </w:rPr>
      </w:pPr>
    </w:p>
    <w:p w14:paraId="4D70F964" w14:textId="77777777" w:rsidR="00322160" w:rsidRDefault="00322160" w:rsidP="00D21B06">
      <w:pPr>
        <w:pStyle w:val="Default"/>
        <w:ind w:firstLine="284"/>
        <w:jc w:val="both"/>
        <w:rPr>
          <w:sz w:val="20"/>
          <w:szCs w:val="20"/>
        </w:rPr>
      </w:pPr>
      <w:r>
        <w:rPr>
          <w:sz w:val="20"/>
          <w:szCs w:val="20"/>
        </w:rPr>
        <w:t xml:space="preserve">The </w:t>
      </w:r>
      <w:proofErr w:type="spellStart"/>
      <w:r>
        <w:rPr>
          <w:sz w:val="20"/>
          <w:szCs w:val="20"/>
        </w:rPr>
        <w:t>Dhelk</w:t>
      </w:r>
      <w:proofErr w:type="spellEnd"/>
      <w:r>
        <w:rPr>
          <w:sz w:val="20"/>
          <w:szCs w:val="20"/>
        </w:rPr>
        <w:t xml:space="preserve"> </w:t>
      </w:r>
      <w:proofErr w:type="spellStart"/>
      <w:r>
        <w:rPr>
          <w:sz w:val="20"/>
          <w:szCs w:val="20"/>
        </w:rPr>
        <w:t>Dja</w:t>
      </w:r>
      <w:proofErr w:type="spellEnd"/>
      <w:r>
        <w:rPr>
          <w:sz w:val="20"/>
          <w:szCs w:val="20"/>
        </w:rPr>
        <w:t xml:space="preserve"> (2018) definition of</w:t>
      </w:r>
      <w:r w:rsidRPr="002B484E">
        <w:rPr>
          <w:sz w:val="20"/>
          <w:szCs w:val="20"/>
        </w:rPr>
        <w:t xml:space="preserve"> family violence </w:t>
      </w:r>
      <w:r>
        <w:rPr>
          <w:sz w:val="20"/>
          <w:szCs w:val="20"/>
        </w:rPr>
        <w:t>also acknowledges:</w:t>
      </w:r>
    </w:p>
    <w:p w14:paraId="021C4E51" w14:textId="72E3D888" w:rsidR="00322160" w:rsidRDefault="00D9468F" w:rsidP="00322160">
      <w:pPr>
        <w:pStyle w:val="Default"/>
        <w:numPr>
          <w:ilvl w:val="0"/>
          <w:numId w:val="62"/>
        </w:numPr>
        <w:jc w:val="both"/>
        <w:rPr>
          <w:sz w:val="20"/>
          <w:szCs w:val="20"/>
        </w:rPr>
      </w:pPr>
      <w:r>
        <w:rPr>
          <w:sz w:val="20"/>
          <w:szCs w:val="20"/>
        </w:rPr>
        <w:t>T</w:t>
      </w:r>
      <w:r w:rsidR="00322160" w:rsidRPr="002B484E">
        <w:rPr>
          <w:sz w:val="20"/>
          <w:szCs w:val="20"/>
        </w:rPr>
        <w:t>he impact of violence by non-Aboriginal people against Aboriginal partners, children, young people and extended family on spiritual and cultural rights, which manifests as exclusion or isolation from Aboriginal culture and/ or community</w:t>
      </w:r>
      <w:r>
        <w:rPr>
          <w:sz w:val="20"/>
          <w:szCs w:val="20"/>
        </w:rPr>
        <w:t>.</w:t>
      </w:r>
    </w:p>
    <w:p w14:paraId="12F53CDD" w14:textId="7C8E7848" w:rsidR="00322160" w:rsidRPr="00045423" w:rsidRDefault="00322160" w:rsidP="00322160">
      <w:pPr>
        <w:pStyle w:val="Default"/>
        <w:numPr>
          <w:ilvl w:val="0"/>
          <w:numId w:val="62"/>
        </w:numPr>
        <w:jc w:val="both"/>
        <w:rPr>
          <w:sz w:val="20"/>
          <w:szCs w:val="20"/>
        </w:rPr>
      </w:pPr>
      <w:r w:rsidRPr="002B484E">
        <w:rPr>
          <w:sz w:val="20"/>
          <w:szCs w:val="20"/>
        </w:rPr>
        <w:t xml:space="preserve">Elder abuse and the use of lateral violence within Aboriginal communities. </w:t>
      </w:r>
      <w:r>
        <w:rPr>
          <w:sz w:val="20"/>
          <w:szCs w:val="20"/>
        </w:rPr>
        <w:t>It also e</w:t>
      </w:r>
      <w:r w:rsidRPr="002B484E">
        <w:rPr>
          <w:sz w:val="20"/>
          <w:szCs w:val="20"/>
        </w:rPr>
        <w:t xml:space="preserve">mphasises the impact of family violence on children. </w:t>
      </w:r>
    </w:p>
    <w:p w14:paraId="652CB00B" w14:textId="71A14575" w:rsidR="00322160" w:rsidRDefault="00D9468F" w:rsidP="00322160">
      <w:pPr>
        <w:pStyle w:val="Default"/>
        <w:numPr>
          <w:ilvl w:val="0"/>
          <w:numId w:val="62"/>
        </w:numPr>
        <w:jc w:val="both"/>
        <w:rPr>
          <w:sz w:val="20"/>
          <w:szCs w:val="20"/>
        </w:rPr>
      </w:pPr>
      <w:r>
        <w:rPr>
          <w:sz w:val="20"/>
          <w:szCs w:val="20"/>
        </w:rPr>
        <w:t>T</w:t>
      </w:r>
      <w:r w:rsidR="00322160" w:rsidRPr="002B484E">
        <w:rPr>
          <w:sz w:val="20"/>
          <w:szCs w:val="20"/>
        </w:rPr>
        <w:t xml:space="preserve">hat the cycle of family violence brings people into contact with many different parts of the service system, and efforts to reduce violence and improve outcomes for Aboriginal people and children must work across family violence services; police, the justice system and the courts; housing and homelessness services; children and family services; child protection and out-of-home care; and health, mental health, and substance abuse. </w:t>
      </w:r>
    </w:p>
    <w:p w14:paraId="7E6A8AF5" w14:textId="3CF1F00C" w:rsidR="00322160" w:rsidRDefault="00D9468F" w:rsidP="00322160">
      <w:pPr>
        <w:pStyle w:val="Default"/>
        <w:numPr>
          <w:ilvl w:val="0"/>
          <w:numId w:val="62"/>
        </w:numPr>
        <w:jc w:val="both"/>
        <w:rPr>
          <w:sz w:val="20"/>
          <w:szCs w:val="20"/>
        </w:rPr>
      </w:pPr>
      <w:r>
        <w:rPr>
          <w:sz w:val="20"/>
          <w:szCs w:val="20"/>
        </w:rPr>
        <w:t>T</w:t>
      </w:r>
      <w:r w:rsidR="00322160" w:rsidRPr="002B484E">
        <w:rPr>
          <w:sz w:val="20"/>
          <w:szCs w:val="20"/>
        </w:rPr>
        <w:t>he need to respond to all forms of family violence experienced by Aboriginal people, children, families and communities.</w:t>
      </w:r>
    </w:p>
    <w:p w14:paraId="68552D57" w14:textId="77777777" w:rsidR="0008512C" w:rsidRPr="009917CA" w:rsidRDefault="0008512C" w:rsidP="009C2951">
      <w:pPr>
        <w:adjustRightInd w:val="0"/>
        <w:spacing w:line="276" w:lineRule="auto"/>
        <w:rPr>
          <w:rFonts w:asciiTheme="minorBidi" w:hAnsiTheme="minorBidi"/>
          <w:color w:val="000000"/>
          <w:sz w:val="20"/>
          <w:szCs w:val="20"/>
        </w:rPr>
      </w:pPr>
    </w:p>
    <w:p w14:paraId="26B95FD0" w14:textId="77777777" w:rsidR="0008512C" w:rsidRPr="00315A50" w:rsidRDefault="0008512C" w:rsidP="009C2951">
      <w:pPr>
        <w:pStyle w:val="ListParagraph"/>
        <w:numPr>
          <w:ilvl w:val="0"/>
          <w:numId w:val="1"/>
        </w:numPr>
        <w:adjustRightInd w:val="0"/>
        <w:spacing w:line="276" w:lineRule="auto"/>
        <w:rPr>
          <w:rFonts w:asciiTheme="minorBidi" w:hAnsiTheme="minorBidi"/>
          <w:color w:val="0071A2"/>
          <w:sz w:val="28"/>
          <w:szCs w:val="28"/>
        </w:rPr>
      </w:pPr>
      <w:r w:rsidRPr="00315A50">
        <w:rPr>
          <w:rFonts w:asciiTheme="minorBidi" w:hAnsiTheme="minorBidi"/>
          <w:color w:val="0071A2"/>
          <w:sz w:val="28"/>
          <w:szCs w:val="28"/>
        </w:rPr>
        <w:t xml:space="preserve">Responsibilities </w:t>
      </w:r>
    </w:p>
    <w:p w14:paraId="309D760C" w14:textId="77777777" w:rsidR="00524586" w:rsidRPr="009917CA" w:rsidRDefault="00524586" w:rsidP="003274C1">
      <w:pPr>
        <w:pStyle w:val="Header"/>
        <w:rPr>
          <w:rFonts w:asciiTheme="minorBidi" w:hAnsiTheme="minorBidi"/>
          <w:b/>
          <w:bCs/>
        </w:rPr>
      </w:pPr>
    </w:p>
    <w:p w14:paraId="23C668C7" w14:textId="6F7A7C79" w:rsidR="00594F0B" w:rsidRPr="007E660C" w:rsidRDefault="00524586">
      <w:pPr>
        <w:pStyle w:val="Header"/>
        <w:ind w:left="284"/>
        <w:jc w:val="both"/>
        <w:rPr>
          <w:rFonts w:asciiTheme="minorBidi" w:hAnsiTheme="minorBidi"/>
          <w:bCs/>
          <w:sz w:val="20"/>
          <w:szCs w:val="20"/>
        </w:rPr>
      </w:pPr>
      <w:r w:rsidRPr="009917CA">
        <w:rPr>
          <w:rFonts w:asciiTheme="minorBidi" w:hAnsiTheme="minorBidi"/>
          <w:bCs/>
          <w:sz w:val="20"/>
          <w:szCs w:val="20"/>
        </w:rPr>
        <w:t xml:space="preserve">MARAM outlines 10 responsibilities </w:t>
      </w:r>
      <w:r w:rsidR="00893055" w:rsidRPr="009917CA">
        <w:rPr>
          <w:rFonts w:asciiTheme="minorBidi" w:hAnsiTheme="minorBidi"/>
          <w:bCs/>
          <w:sz w:val="20"/>
          <w:szCs w:val="20"/>
        </w:rPr>
        <w:t xml:space="preserve">for risk assessment and management </w:t>
      </w:r>
      <w:r w:rsidRPr="009917CA">
        <w:rPr>
          <w:rFonts w:asciiTheme="minorBidi" w:hAnsiTheme="minorBidi"/>
          <w:bCs/>
          <w:sz w:val="20"/>
          <w:szCs w:val="20"/>
        </w:rPr>
        <w:t>which combine to create an effective response to family violence across the inte</w:t>
      </w:r>
      <w:r w:rsidR="00683DAC" w:rsidRPr="009917CA">
        <w:rPr>
          <w:rFonts w:asciiTheme="minorBidi" w:hAnsiTheme="minorBidi"/>
          <w:bCs/>
          <w:sz w:val="20"/>
          <w:szCs w:val="20"/>
        </w:rPr>
        <w:t>grated service system and cover</w:t>
      </w:r>
      <w:r w:rsidRPr="009917CA">
        <w:rPr>
          <w:rFonts w:asciiTheme="minorBidi" w:hAnsiTheme="minorBidi"/>
          <w:bCs/>
          <w:sz w:val="20"/>
          <w:szCs w:val="20"/>
        </w:rPr>
        <w:t xml:space="preserve"> all aspects of practice.</w:t>
      </w:r>
      <w:r w:rsidR="00893055" w:rsidRPr="009917CA">
        <w:rPr>
          <w:rFonts w:asciiTheme="minorBidi" w:hAnsiTheme="minorBidi"/>
          <w:bCs/>
          <w:sz w:val="20"/>
          <w:szCs w:val="20"/>
        </w:rPr>
        <w:t xml:space="preserve"> </w:t>
      </w:r>
      <w:r w:rsidR="00594F0B" w:rsidRPr="00D93F50">
        <w:rPr>
          <w:rFonts w:asciiTheme="minorBidi" w:hAnsiTheme="minorBidi"/>
          <w:bCs/>
          <w:sz w:val="20"/>
          <w:szCs w:val="20"/>
        </w:rPr>
        <w:t xml:space="preserve">The practice expectations outlined in this procedure align to the MARAM </w:t>
      </w:r>
      <w:r w:rsidR="00594F0B" w:rsidRPr="00276E51">
        <w:rPr>
          <w:rFonts w:asciiTheme="minorBidi" w:hAnsiTheme="minorBidi"/>
          <w:bCs/>
          <w:sz w:val="20"/>
          <w:szCs w:val="20"/>
        </w:rPr>
        <w:t xml:space="preserve">Identification level of response tailored to the health </w:t>
      </w:r>
      <w:r w:rsidR="00594F0B">
        <w:rPr>
          <w:rFonts w:asciiTheme="minorBidi" w:hAnsiTheme="minorBidi"/>
          <w:bCs/>
          <w:sz w:val="20"/>
          <w:szCs w:val="20"/>
        </w:rPr>
        <w:t>non-</w:t>
      </w:r>
      <w:r w:rsidR="00594F0B" w:rsidRPr="00276E51">
        <w:rPr>
          <w:rFonts w:asciiTheme="minorBidi" w:hAnsiTheme="minorBidi"/>
          <w:bCs/>
          <w:sz w:val="20"/>
          <w:szCs w:val="20"/>
        </w:rPr>
        <w:t>clinical operating environment</w:t>
      </w:r>
      <w:r w:rsidR="007E660C">
        <w:rPr>
          <w:rFonts w:asciiTheme="minorBidi" w:hAnsiTheme="minorBidi"/>
          <w:bCs/>
          <w:sz w:val="20"/>
          <w:szCs w:val="20"/>
        </w:rPr>
        <w:t xml:space="preserve">, </w:t>
      </w:r>
      <w:r w:rsidR="00594F0B" w:rsidRPr="00276E51">
        <w:rPr>
          <w:rFonts w:asciiTheme="minorBidi" w:hAnsiTheme="minorBidi"/>
          <w:bCs/>
          <w:sz w:val="20"/>
          <w:szCs w:val="20"/>
        </w:rPr>
        <w:t xml:space="preserve">referred to as </w:t>
      </w:r>
      <w:r w:rsidR="00594F0B">
        <w:rPr>
          <w:rFonts w:asciiTheme="minorBidi" w:hAnsiTheme="minorBidi"/>
          <w:bCs/>
          <w:sz w:val="20"/>
          <w:szCs w:val="20"/>
        </w:rPr>
        <w:t>Foundational</w:t>
      </w:r>
      <w:r w:rsidR="00594F0B" w:rsidRPr="00276E51">
        <w:rPr>
          <w:rFonts w:asciiTheme="minorBidi" w:hAnsiTheme="minorBidi"/>
          <w:bCs/>
          <w:sz w:val="20"/>
          <w:szCs w:val="20"/>
        </w:rPr>
        <w:t xml:space="preserve"> Practice</w:t>
      </w:r>
      <w:r w:rsidR="007E660C">
        <w:rPr>
          <w:rFonts w:asciiTheme="minorBidi" w:hAnsiTheme="minorBidi"/>
          <w:bCs/>
          <w:sz w:val="20"/>
          <w:szCs w:val="20"/>
        </w:rPr>
        <w:t xml:space="preserve">. At a Foundational Practice level staff are required to competently perform and fulfil MARAM </w:t>
      </w:r>
      <w:r w:rsidR="00525CF9">
        <w:rPr>
          <w:rFonts w:asciiTheme="minorBidi" w:hAnsiTheme="minorBidi"/>
          <w:bCs/>
          <w:sz w:val="20"/>
          <w:szCs w:val="20"/>
        </w:rPr>
        <w:t>r</w:t>
      </w:r>
      <w:r w:rsidR="007E660C">
        <w:rPr>
          <w:rFonts w:asciiTheme="minorBidi" w:hAnsiTheme="minorBidi"/>
          <w:bCs/>
          <w:sz w:val="20"/>
          <w:szCs w:val="20"/>
        </w:rPr>
        <w:t xml:space="preserve">esponsibility 1, and contribute to </w:t>
      </w:r>
      <w:r w:rsidR="00525CF9">
        <w:rPr>
          <w:rFonts w:asciiTheme="minorBidi" w:hAnsiTheme="minorBidi"/>
          <w:bCs/>
          <w:sz w:val="20"/>
          <w:szCs w:val="20"/>
        </w:rPr>
        <w:t>r</w:t>
      </w:r>
      <w:r w:rsidR="007E660C">
        <w:rPr>
          <w:rFonts w:asciiTheme="minorBidi" w:hAnsiTheme="minorBidi"/>
          <w:bCs/>
          <w:sz w:val="20"/>
          <w:szCs w:val="20"/>
        </w:rPr>
        <w:t>esponsibilities 2,5,6,9 &amp; 10.</w:t>
      </w:r>
    </w:p>
    <w:p w14:paraId="0DAE5989" w14:textId="77777777" w:rsidR="00594F0B" w:rsidRPr="007E660C" w:rsidRDefault="00594F0B" w:rsidP="007E660C">
      <w:pPr>
        <w:pStyle w:val="Header"/>
        <w:spacing w:line="276" w:lineRule="auto"/>
        <w:ind w:left="284"/>
        <w:jc w:val="both"/>
        <w:rPr>
          <w:rFonts w:asciiTheme="minorBidi" w:hAnsiTheme="minorBidi"/>
          <w:bCs/>
          <w:sz w:val="20"/>
          <w:szCs w:val="20"/>
        </w:rPr>
      </w:pPr>
    </w:p>
    <w:p w14:paraId="74AD9BEE" w14:textId="77777777" w:rsidR="00925BC6" w:rsidRPr="009917CA" w:rsidRDefault="00925BC6" w:rsidP="007E660C">
      <w:pPr>
        <w:pStyle w:val="Header"/>
        <w:spacing w:line="276" w:lineRule="auto"/>
        <w:ind w:left="284"/>
        <w:jc w:val="both"/>
        <w:rPr>
          <w:rFonts w:asciiTheme="minorBidi" w:hAnsiTheme="minorBidi"/>
          <w:bCs/>
        </w:rPr>
      </w:pPr>
      <w:r w:rsidRPr="009917CA">
        <w:rPr>
          <w:rFonts w:asciiTheme="minorBidi" w:hAnsiTheme="minorBidi"/>
          <w:bCs/>
          <w:sz w:val="20"/>
          <w:szCs w:val="20"/>
        </w:rPr>
        <w:t>Appendix 1 provides further information about the MARAM responsibilities and practice expectations for non-clinical staff.</w:t>
      </w:r>
    </w:p>
    <w:p w14:paraId="4343FE62" w14:textId="77777777" w:rsidR="008D2B92" w:rsidRPr="009917CA" w:rsidRDefault="008D2B92" w:rsidP="0097064F">
      <w:pPr>
        <w:pStyle w:val="Header"/>
        <w:spacing w:line="276" w:lineRule="auto"/>
        <w:ind w:left="284"/>
        <w:jc w:val="both"/>
        <w:rPr>
          <w:rFonts w:asciiTheme="minorBidi" w:hAnsiTheme="minorBidi"/>
          <w:bCs/>
        </w:rPr>
      </w:pPr>
    </w:p>
    <w:p w14:paraId="2282D86F" w14:textId="77540EE4" w:rsidR="00E87528" w:rsidRPr="009917CA" w:rsidRDefault="00925BC6" w:rsidP="0097064F">
      <w:pPr>
        <w:pStyle w:val="Header"/>
        <w:spacing w:line="276" w:lineRule="auto"/>
        <w:ind w:left="284"/>
        <w:jc w:val="both"/>
        <w:rPr>
          <w:rFonts w:asciiTheme="minorBidi" w:hAnsiTheme="minorBidi"/>
          <w:bCs/>
        </w:rPr>
      </w:pPr>
      <w:r w:rsidRPr="009917CA">
        <w:rPr>
          <w:rFonts w:asciiTheme="minorBidi" w:hAnsiTheme="minorBidi"/>
          <w:bCs/>
          <w:sz w:val="20"/>
          <w:szCs w:val="20"/>
        </w:rPr>
        <w:t xml:space="preserve">Alignment to MARAM includes contributing to information sharing with other services as permitted by legislations. </w:t>
      </w:r>
      <w:r w:rsidR="00B86CB4">
        <w:rPr>
          <w:rFonts w:asciiTheme="minorBidi" w:hAnsiTheme="minorBidi"/>
          <w:bCs/>
          <w:sz w:val="20"/>
          <w:szCs w:val="20"/>
        </w:rPr>
        <w:t xml:space="preserve">Foundational </w:t>
      </w:r>
      <w:r w:rsidR="007263E8">
        <w:rPr>
          <w:rFonts w:asciiTheme="minorBidi" w:hAnsiTheme="minorBidi"/>
          <w:bCs/>
          <w:sz w:val="20"/>
          <w:szCs w:val="20"/>
        </w:rPr>
        <w:t>P</w:t>
      </w:r>
      <w:r w:rsidR="00B86CB4">
        <w:rPr>
          <w:rFonts w:asciiTheme="minorBidi" w:hAnsiTheme="minorBidi"/>
          <w:bCs/>
          <w:sz w:val="20"/>
          <w:szCs w:val="20"/>
        </w:rPr>
        <w:t xml:space="preserve">ractice staff </w:t>
      </w:r>
      <w:r w:rsidRPr="009917CA">
        <w:rPr>
          <w:rFonts w:asciiTheme="minorBidi" w:hAnsiTheme="minorBidi"/>
          <w:bCs/>
          <w:sz w:val="20"/>
          <w:szCs w:val="20"/>
        </w:rPr>
        <w:t xml:space="preserve">contribute to their organisation meeting their information </w:t>
      </w:r>
      <w:r w:rsidR="00666B28" w:rsidRPr="009917CA">
        <w:rPr>
          <w:rFonts w:asciiTheme="minorBidi" w:hAnsiTheme="minorBidi"/>
          <w:bCs/>
          <w:sz w:val="20"/>
          <w:szCs w:val="20"/>
        </w:rPr>
        <w:t>sharing and privacy legislative</w:t>
      </w:r>
      <w:r w:rsidRPr="009917CA">
        <w:rPr>
          <w:rFonts w:asciiTheme="minorBidi" w:hAnsiTheme="minorBidi"/>
          <w:bCs/>
          <w:sz w:val="20"/>
          <w:szCs w:val="20"/>
        </w:rPr>
        <w:t xml:space="preserve"> obligations through having</w:t>
      </w:r>
      <w:r w:rsidR="00E706F2">
        <w:rPr>
          <w:rFonts w:asciiTheme="minorBidi" w:hAnsiTheme="minorBidi"/>
          <w:bCs/>
          <w:sz w:val="20"/>
          <w:szCs w:val="20"/>
        </w:rPr>
        <w:t xml:space="preserve"> </w:t>
      </w:r>
      <w:r w:rsidRPr="009917CA">
        <w:rPr>
          <w:rFonts w:asciiTheme="minorBidi" w:hAnsiTheme="minorBidi"/>
          <w:bCs/>
          <w:sz w:val="20"/>
          <w:szCs w:val="20"/>
        </w:rPr>
        <w:t xml:space="preserve">an awareness of relevant information sharing legislations and through proactively </w:t>
      </w:r>
      <w:r w:rsidRPr="006006FA">
        <w:rPr>
          <w:rFonts w:asciiTheme="minorBidi" w:hAnsiTheme="minorBidi"/>
          <w:bCs/>
          <w:sz w:val="20"/>
          <w:szCs w:val="20"/>
        </w:rPr>
        <w:t>sharing information about a disclosure or observed sign or indicator of family violence with the appropriate staff member as outlined in this procedure.</w:t>
      </w:r>
      <w:r w:rsidRPr="009917CA">
        <w:rPr>
          <w:rFonts w:asciiTheme="minorBidi" w:hAnsiTheme="minorBidi"/>
          <w:bCs/>
          <w:sz w:val="20"/>
          <w:szCs w:val="20"/>
        </w:rPr>
        <w:t xml:space="preserve"> </w:t>
      </w:r>
    </w:p>
    <w:p w14:paraId="10B5E435" w14:textId="77777777" w:rsidR="00925BC6" w:rsidRPr="009917CA" w:rsidRDefault="00925BC6" w:rsidP="00C62B1B">
      <w:pPr>
        <w:pStyle w:val="Header"/>
        <w:spacing w:line="276" w:lineRule="auto"/>
        <w:ind w:left="284"/>
        <w:rPr>
          <w:rFonts w:asciiTheme="minorBidi" w:hAnsiTheme="minorBidi"/>
          <w:bCs/>
        </w:rPr>
      </w:pPr>
    </w:p>
    <w:p w14:paraId="2D007C7A" w14:textId="77777777" w:rsidR="00925BC6" w:rsidRPr="009917CA" w:rsidRDefault="00925BC6" w:rsidP="00C62B1B">
      <w:pPr>
        <w:pStyle w:val="Header"/>
        <w:spacing w:line="276" w:lineRule="auto"/>
        <w:ind w:left="284"/>
        <w:rPr>
          <w:rFonts w:asciiTheme="minorBidi" w:hAnsiTheme="minorBidi"/>
          <w:bCs/>
        </w:rPr>
      </w:pPr>
      <w:r w:rsidRPr="009917CA">
        <w:rPr>
          <w:rFonts w:asciiTheme="minorBidi" w:hAnsiTheme="minorBidi"/>
          <w:bCs/>
          <w:sz w:val="20"/>
          <w:szCs w:val="20"/>
        </w:rPr>
        <w:t>Relevant policies and procedures:</w:t>
      </w:r>
    </w:p>
    <w:p w14:paraId="06B42925" w14:textId="77777777" w:rsidR="005A4274" w:rsidRPr="00C62B1B" w:rsidRDefault="00C62B1B" w:rsidP="00C62B1B">
      <w:pPr>
        <w:pStyle w:val="Header"/>
        <w:numPr>
          <w:ilvl w:val="0"/>
          <w:numId w:val="57"/>
        </w:numPr>
        <w:spacing w:line="276" w:lineRule="auto"/>
        <w:rPr>
          <w:rFonts w:asciiTheme="minorBidi" w:hAnsiTheme="minorBidi"/>
          <w:bCs/>
        </w:rPr>
      </w:pPr>
      <w:r w:rsidRPr="009917CA">
        <w:rPr>
          <w:rFonts w:asciiTheme="minorBidi" w:hAnsiTheme="minorBidi"/>
          <w:color w:val="0066FF"/>
          <w:sz w:val="20"/>
          <w:szCs w:val="20"/>
        </w:rPr>
        <w:t xml:space="preserve">[Insert relevant </w:t>
      </w:r>
      <w:r>
        <w:rPr>
          <w:rFonts w:asciiTheme="minorBidi" w:hAnsiTheme="minorBidi"/>
          <w:color w:val="0066FF"/>
          <w:sz w:val="20"/>
          <w:szCs w:val="20"/>
        </w:rPr>
        <w:t xml:space="preserve">organisation </w:t>
      </w:r>
      <w:r w:rsidRPr="009917CA">
        <w:rPr>
          <w:rFonts w:asciiTheme="minorBidi" w:hAnsiTheme="minorBidi"/>
          <w:color w:val="0066FF"/>
          <w:sz w:val="20"/>
          <w:szCs w:val="20"/>
        </w:rPr>
        <w:t>Information Sharing policy and procedures]</w:t>
      </w:r>
    </w:p>
    <w:p w14:paraId="489B153B" w14:textId="77777777" w:rsidR="00C62B1B" w:rsidRPr="009917CA" w:rsidRDefault="00C62B1B" w:rsidP="00C62B1B">
      <w:pPr>
        <w:pStyle w:val="Header"/>
        <w:spacing w:line="276" w:lineRule="auto"/>
        <w:ind w:left="644"/>
        <w:rPr>
          <w:rFonts w:asciiTheme="minorBidi" w:hAnsiTheme="minorBidi"/>
          <w:bCs/>
        </w:rPr>
      </w:pPr>
    </w:p>
    <w:p w14:paraId="008A5965" w14:textId="77777777" w:rsidR="0008512C" w:rsidRPr="00315A50" w:rsidRDefault="0008512C" w:rsidP="009C2951">
      <w:pPr>
        <w:pStyle w:val="BodyText"/>
        <w:numPr>
          <w:ilvl w:val="0"/>
          <w:numId w:val="1"/>
        </w:numPr>
        <w:spacing w:before="124" w:line="276" w:lineRule="auto"/>
        <w:ind w:right="697"/>
        <w:rPr>
          <w:rFonts w:asciiTheme="minorBidi" w:hAnsiTheme="minorBidi" w:cstheme="minorBidi"/>
          <w:color w:val="0071A2"/>
          <w:sz w:val="28"/>
          <w:szCs w:val="28"/>
        </w:rPr>
      </w:pPr>
      <w:r w:rsidRPr="00315A50">
        <w:rPr>
          <w:rFonts w:asciiTheme="minorBidi" w:hAnsiTheme="minorBidi" w:cstheme="minorBidi"/>
          <w:color w:val="0071A2"/>
          <w:sz w:val="28"/>
          <w:szCs w:val="28"/>
        </w:rPr>
        <w:lastRenderedPageBreak/>
        <w:t>Procedure</w:t>
      </w:r>
      <w:r w:rsidR="00EC4EBC" w:rsidRPr="00315A50">
        <w:rPr>
          <w:rFonts w:asciiTheme="minorBidi" w:hAnsiTheme="minorBidi" w:cstheme="minorBidi"/>
          <w:color w:val="0071A2"/>
          <w:sz w:val="28"/>
          <w:szCs w:val="28"/>
        </w:rPr>
        <w:t>: Respectful, sensitive and safe engagement</w:t>
      </w:r>
    </w:p>
    <w:p w14:paraId="56942CD1" w14:textId="77777777" w:rsidR="0008512C" w:rsidRPr="00315A50" w:rsidRDefault="00EC4EBC" w:rsidP="009C2951">
      <w:pPr>
        <w:pStyle w:val="BodyText"/>
        <w:numPr>
          <w:ilvl w:val="1"/>
          <w:numId w:val="1"/>
        </w:numPr>
        <w:spacing w:before="124" w:line="276" w:lineRule="auto"/>
        <w:ind w:right="697"/>
        <w:rPr>
          <w:rFonts w:asciiTheme="minorBidi" w:hAnsiTheme="minorBidi" w:cstheme="minorBidi"/>
          <w:color w:val="0071A2"/>
          <w:sz w:val="28"/>
          <w:szCs w:val="28"/>
        </w:rPr>
      </w:pPr>
      <w:r w:rsidRPr="00315A50">
        <w:rPr>
          <w:rFonts w:asciiTheme="minorBidi" w:hAnsiTheme="minorBidi" w:cstheme="minorBidi"/>
          <w:color w:val="0071A2"/>
          <w:sz w:val="28"/>
          <w:szCs w:val="28"/>
        </w:rPr>
        <w:t xml:space="preserve">Shared understanding of family violence </w:t>
      </w:r>
    </w:p>
    <w:p w14:paraId="0D881F74" w14:textId="77777777" w:rsidR="003D1DE3" w:rsidRPr="009917CA" w:rsidRDefault="004212C0" w:rsidP="003D1DE3">
      <w:pPr>
        <w:pStyle w:val="Heading1"/>
        <w:tabs>
          <w:tab w:val="left" w:pos="576"/>
        </w:tabs>
        <w:spacing w:line="276" w:lineRule="auto"/>
        <w:ind w:left="0" w:firstLine="0"/>
        <w:rPr>
          <w:rFonts w:asciiTheme="minorBidi" w:hAnsiTheme="minorBidi" w:cstheme="minorBidi"/>
          <w:b w:val="0"/>
          <w:sz w:val="20"/>
          <w:szCs w:val="20"/>
        </w:rPr>
      </w:pPr>
      <w:r>
        <w:rPr>
          <w:rFonts w:asciiTheme="minorBidi" w:hAnsiTheme="minorBidi" w:cstheme="minorBidi"/>
          <w:b w:val="0"/>
          <w:sz w:val="20"/>
          <w:szCs w:val="20"/>
        </w:rPr>
        <w:t xml:space="preserve"> </w:t>
      </w:r>
    </w:p>
    <w:p w14:paraId="3A2B55B2" w14:textId="77777777" w:rsidR="00E03709" w:rsidRPr="009917CA" w:rsidRDefault="003D1DE3" w:rsidP="00713711">
      <w:pPr>
        <w:pStyle w:val="Heading1"/>
        <w:tabs>
          <w:tab w:val="left" w:pos="576"/>
        </w:tabs>
        <w:spacing w:line="276" w:lineRule="auto"/>
        <w:ind w:left="360" w:firstLine="0"/>
        <w:jc w:val="both"/>
        <w:rPr>
          <w:rFonts w:asciiTheme="minorBidi" w:hAnsiTheme="minorBidi" w:cstheme="minorBidi"/>
          <w:sz w:val="20"/>
          <w:szCs w:val="20"/>
        </w:rPr>
      </w:pPr>
      <w:r w:rsidRPr="009917CA">
        <w:rPr>
          <w:rFonts w:asciiTheme="minorBidi" w:hAnsiTheme="minorBidi" w:cstheme="minorBidi"/>
          <w:b w:val="0"/>
          <w:sz w:val="20"/>
          <w:szCs w:val="20"/>
        </w:rPr>
        <w:t xml:space="preserve">A shared understanding of the nature and dynamics of family violence underpins a respectful, sensitive and safe engagement with patients. </w:t>
      </w:r>
      <w:r w:rsidR="00EC4EBC" w:rsidRPr="009917CA">
        <w:rPr>
          <w:rFonts w:asciiTheme="minorBidi" w:hAnsiTheme="minorBidi" w:cstheme="minorBidi"/>
          <w:b w:val="0"/>
          <w:sz w:val="20"/>
          <w:szCs w:val="20"/>
        </w:rPr>
        <w:t>As such, i</w:t>
      </w:r>
      <w:r w:rsidRPr="009917CA">
        <w:rPr>
          <w:rFonts w:asciiTheme="minorBidi" w:hAnsiTheme="minorBidi" w:cstheme="minorBidi"/>
          <w:b w:val="0"/>
          <w:sz w:val="20"/>
          <w:szCs w:val="20"/>
        </w:rPr>
        <w:t xml:space="preserve">t is the expectation that all staff will have completed </w:t>
      </w:r>
      <w:r w:rsidR="00D33F02">
        <w:rPr>
          <w:rFonts w:asciiTheme="minorBidi" w:hAnsiTheme="minorBidi" w:cstheme="minorBidi"/>
          <w:b w:val="0"/>
          <w:sz w:val="20"/>
          <w:szCs w:val="20"/>
        </w:rPr>
        <w:t>F</w:t>
      </w:r>
      <w:r w:rsidRPr="009917CA">
        <w:rPr>
          <w:rFonts w:asciiTheme="minorBidi" w:hAnsiTheme="minorBidi" w:cstheme="minorBidi"/>
          <w:b w:val="0"/>
          <w:sz w:val="20"/>
          <w:szCs w:val="20"/>
        </w:rPr>
        <w:t xml:space="preserve">oundational </w:t>
      </w:r>
      <w:r w:rsidR="00D33F02">
        <w:rPr>
          <w:rFonts w:asciiTheme="minorBidi" w:hAnsiTheme="minorBidi" w:cstheme="minorBidi"/>
          <w:b w:val="0"/>
          <w:sz w:val="20"/>
          <w:szCs w:val="20"/>
        </w:rPr>
        <w:t>P</w:t>
      </w:r>
      <w:r w:rsidRPr="009917CA">
        <w:rPr>
          <w:rFonts w:asciiTheme="minorBidi" w:hAnsiTheme="minorBidi" w:cstheme="minorBidi"/>
          <w:b w:val="0"/>
          <w:sz w:val="20"/>
          <w:szCs w:val="20"/>
        </w:rPr>
        <w:t xml:space="preserve">ractice training [insert link to training].  Staff can also refer to the </w:t>
      </w:r>
      <w:hyperlink r:id="rId12" w:history="1">
        <w:r w:rsidRPr="009917CA">
          <w:rPr>
            <w:rStyle w:val="Hyperlink"/>
            <w:rFonts w:asciiTheme="minorBidi" w:hAnsiTheme="minorBidi" w:cstheme="minorBidi"/>
            <w:b w:val="0"/>
            <w:sz w:val="20"/>
            <w:szCs w:val="20"/>
          </w:rPr>
          <w:t>MARAM practice guides foundational knowledge</w:t>
        </w:r>
      </w:hyperlink>
      <w:r w:rsidRPr="009917CA">
        <w:rPr>
          <w:rFonts w:asciiTheme="minorBidi" w:hAnsiTheme="minorBidi" w:cstheme="minorBidi"/>
          <w:b w:val="0"/>
          <w:sz w:val="20"/>
          <w:szCs w:val="20"/>
        </w:rPr>
        <w:t xml:space="preserve"> for more information.  </w:t>
      </w:r>
    </w:p>
    <w:p w14:paraId="2B835C1E" w14:textId="77777777" w:rsidR="00E03709" w:rsidRPr="009917CA" w:rsidRDefault="00E03709" w:rsidP="00713711">
      <w:pPr>
        <w:pStyle w:val="Heading1"/>
        <w:tabs>
          <w:tab w:val="left" w:pos="576"/>
        </w:tabs>
        <w:spacing w:line="276" w:lineRule="auto"/>
        <w:ind w:left="360" w:firstLine="0"/>
        <w:jc w:val="both"/>
        <w:rPr>
          <w:rFonts w:asciiTheme="minorBidi" w:hAnsiTheme="minorBidi" w:cstheme="minorBidi"/>
          <w:b w:val="0"/>
          <w:sz w:val="20"/>
          <w:szCs w:val="20"/>
        </w:rPr>
      </w:pPr>
    </w:p>
    <w:p w14:paraId="6971A531" w14:textId="77777777" w:rsidR="00E03709" w:rsidRPr="009917CA" w:rsidRDefault="00594F0B" w:rsidP="00713711">
      <w:pPr>
        <w:pStyle w:val="Heading1"/>
        <w:tabs>
          <w:tab w:val="left" w:pos="576"/>
        </w:tabs>
        <w:spacing w:line="276" w:lineRule="auto"/>
        <w:ind w:left="360" w:firstLine="0"/>
        <w:jc w:val="both"/>
        <w:rPr>
          <w:rFonts w:asciiTheme="minorBidi" w:hAnsiTheme="minorBidi" w:cstheme="minorBidi"/>
          <w:sz w:val="20"/>
          <w:szCs w:val="20"/>
        </w:rPr>
      </w:pPr>
      <w:r>
        <w:rPr>
          <w:rFonts w:asciiTheme="minorBidi" w:hAnsiTheme="minorBidi" w:cstheme="minorBidi"/>
          <w:b w:val="0"/>
          <w:color w:val="000000"/>
          <w:sz w:val="20"/>
          <w:szCs w:val="20"/>
        </w:rPr>
        <w:t>Due to</w:t>
      </w:r>
      <w:r w:rsidR="0001643D" w:rsidRPr="009917CA">
        <w:rPr>
          <w:rFonts w:asciiTheme="minorBidi" w:hAnsiTheme="minorBidi" w:cstheme="minorBidi"/>
          <w:b w:val="0"/>
          <w:color w:val="000000"/>
          <w:sz w:val="20"/>
          <w:szCs w:val="20"/>
        </w:rPr>
        <w:t xml:space="preserve"> structural</w:t>
      </w:r>
      <w:r w:rsidR="007B5598" w:rsidRPr="009917CA">
        <w:rPr>
          <w:rFonts w:asciiTheme="minorBidi" w:hAnsiTheme="minorBidi" w:cstheme="minorBidi"/>
          <w:b w:val="0"/>
          <w:color w:val="000000"/>
          <w:sz w:val="20"/>
          <w:szCs w:val="20"/>
        </w:rPr>
        <w:t xml:space="preserve"> inequalit</w:t>
      </w:r>
      <w:r w:rsidR="00D33F02">
        <w:rPr>
          <w:rFonts w:asciiTheme="minorBidi" w:hAnsiTheme="minorBidi" w:cstheme="minorBidi"/>
          <w:b w:val="0"/>
          <w:color w:val="000000"/>
          <w:sz w:val="20"/>
          <w:szCs w:val="20"/>
        </w:rPr>
        <w:t>ies</w:t>
      </w:r>
      <w:r w:rsidR="007B5598" w:rsidRPr="009917CA">
        <w:rPr>
          <w:rFonts w:asciiTheme="minorBidi" w:hAnsiTheme="minorBidi" w:cstheme="minorBidi"/>
          <w:b w:val="0"/>
          <w:color w:val="000000"/>
          <w:sz w:val="20"/>
          <w:szCs w:val="20"/>
        </w:rPr>
        <w:t xml:space="preserve"> and discrimination, s</w:t>
      </w:r>
      <w:r w:rsidR="00E03709" w:rsidRPr="009917CA">
        <w:rPr>
          <w:rFonts w:asciiTheme="minorBidi" w:hAnsiTheme="minorBidi" w:cstheme="minorBidi"/>
          <w:color w:val="000000"/>
          <w:sz w:val="20"/>
          <w:szCs w:val="20"/>
        </w:rPr>
        <w:t>o</w:t>
      </w:r>
      <w:r w:rsidR="00E03709" w:rsidRPr="009917CA">
        <w:rPr>
          <w:rFonts w:asciiTheme="minorBidi" w:hAnsiTheme="minorBidi" w:cstheme="minorBidi"/>
          <w:b w:val="0"/>
          <w:color w:val="000000"/>
          <w:sz w:val="20"/>
          <w:szCs w:val="20"/>
        </w:rPr>
        <w:t xml:space="preserve">me people and communities are known to experience additional barriers to safety leading to increased risks of </w:t>
      </w:r>
      <w:r w:rsidR="00EA2E0C">
        <w:rPr>
          <w:rFonts w:asciiTheme="minorBidi" w:hAnsiTheme="minorBidi" w:cstheme="minorBidi"/>
          <w:b w:val="0"/>
          <w:color w:val="000000"/>
          <w:sz w:val="20"/>
          <w:szCs w:val="20"/>
        </w:rPr>
        <w:t xml:space="preserve">experiencing </w:t>
      </w:r>
      <w:r w:rsidR="00E03709" w:rsidRPr="009917CA">
        <w:rPr>
          <w:rFonts w:asciiTheme="minorBidi" w:hAnsiTheme="minorBidi" w:cstheme="minorBidi"/>
          <w:b w:val="0"/>
          <w:color w:val="000000"/>
          <w:sz w:val="20"/>
          <w:szCs w:val="20"/>
        </w:rPr>
        <w:t xml:space="preserve">family violence including; </w:t>
      </w:r>
    </w:p>
    <w:p w14:paraId="47DB2EC7" w14:textId="77777777" w:rsidR="00E03709" w:rsidRPr="009917CA" w:rsidRDefault="00E03709" w:rsidP="00C62B1B">
      <w:pPr>
        <w:pStyle w:val="ListParagraph"/>
        <w:numPr>
          <w:ilvl w:val="0"/>
          <w:numId w:val="6"/>
        </w:numPr>
        <w:adjustRightInd w:val="0"/>
        <w:spacing w:after="26" w:line="276" w:lineRule="auto"/>
        <w:ind w:left="709" w:hanging="283"/>
        <w:rPr>
          <w:rFonts w:asciiTheme="minorBidi" w:hAnsiTheme="minorBidi"/>
          <w:color w:val="000000"/>
          <w:sz w:val="20"/>
          <w:szCs w:val="20"/>
        </w:rPr>
      </w:pPr>
      <w:r w:rsidRPr="009917CA">
        <w:rPr>
          <w:rFonts w:asciiTheme="minorBidi" w:hAnsiTheme="minorBidi"/>
          <w:color w:val="000000"/>
          <w:sz w:val="20"/>
          <w:szCs w:val="20"/>
        </w:rPr>
        <w:t xml:space="preserve">Women in pregnancy and early motherhood </w:t>
      </w:r>
    </w:p>
    <w:p w14:paraId="3E9E6A4D" w14:textId="77777777" w:rsidR="00E03709" w:rsidRPr="009917CA" w:rsidRDefault="00E03709" w:rsidP="00C62B1B">
      <w:pPr>
        <w:pStyle w:val="ListParagraph"/>
        <w:numPr>
          <w:ilvl w:val="0"/>
          <w:numId w:val="6"/>
        </w:numPr>
        <w:adjustRightInd w:val="0"/>
        <w:spacing w:after="26" w:line="276" w:lineRule="auto"/>
        <w:ind w:left="709" w:hanging="283"/>
        <w:rPr>
          <w:rFonts w:asciiTheme="minorBidi" w:hAnsiTheme="minorBidi"/>
          <w:color w:val="000000"/>
          <w:sz w:val="20"/>
          <w:szCs w:val="20"/>
        </w:rPr>
      </w:pPr>
      <w:r w:rsidRPr="009917CA">
        <w:rPr>
          <w:rFonts w:asciiTheme="minorBidi" w:hAnsiTheme="minorBidi"/>
          <w:color w:val="000000"/>
          <w:sz w:val="20"/>
          <w:szCs w:val="20"/>
        </w:rPr>
        <w:t xml:space="preserve">Aboriginal and Torres Strait Islander women </w:t>
      </w:r>
    </w:p>
    <w:p w14:paraId="5E60D5ED" w14:textId="77777777" w:rsidR="00E03709" w:rsidRPr="009917CA" w:rsidRDefault="00E03709" w:rsidP="00C62B1B">
      <w:pPr>
        <w:pStyle w:val="ListParagraph"/>
        <w:numPr>
          <w:ilvl w:val="0"/>
          <w:numId w:val="6"/>
        </w:numPr>
        <w:adjustRightInd w:val="0"/>
        <w:spacing w:after="26" w:line="276" w:lineRule="auto"/>
        <w:ind w:left="709" w:hanging="283"/>
        <w:rPr>
          <w:rFonts w:asciiTheme="minorBidi" w:hAnsiTheme="minorBidi"/>
          <w:color w:val="000000"/>
          <w:sz w:val="20"/>
          <w:szCs w:val="20"/>
        </w:rPr>
      </w:pPr>
      <w:r w:rsidRPr="009917CA">
        <w:rPr>
          <w:rFonts w:asciiTheme="minorBidi" w:hAnsiTheme="minorBidi"/>
          <w:color w:val="000000"/>
          <w:sz w:val="20"/>
          <w:szCs w:val="20"/>
        </w:rPr>
        <w:t xml:space="preserve">Women from culturally and linguistically diverse communities </w:t>
      </w:r>
    </w:p>
    <w:p w14:paraId="43FBC9A7" w14:textId="77777777" w:rsidR="00E03709" w:rsidRPr="009917CA" w:rsidRDefault="00E03709" w:rsidP="00C62B1B">
      <w:pPr>
        <w:pStyle w:val="ListParagraph"/>
        <w:numPr>
          <w:ilvl w:val="0"/>
          <w:numId w:val="6"/>
        </w:numPr>
        <w:adjustRightInd w:val="0"/>
        <w:spacing w:after="26" w:line="276" w:lineRule="auto"/>
        <w:ind w:left="709" w:hanging="283"/>
        <w:rPr>
          <w:rFonts w:asciiTheme="minorBidi" w:hAnsiTheme="minorBidi"/>
          <w:color w:val="000000"/>
          <w:sz w:val="20"/>
          <w:szCs w:val="20"/>
        </w:rPr>
      </w:pPr>
      <w:r w:rsidRPr="009917CA">
        <w:rPr>
          <w:rFonts w:asciiTheme="minorBidi" w:hAnsiTheme="minorBidi"/>
          <w:color w:val="000000"/>
          <w:sz w:val="20"/>
          <w:szCs w:val="20"/>
        </w:rPr>
        <w:t xml:space="preserve">Women in rural communities </w:t>
      </w:r>
    </w:p>
    <w:p w14:paraId="2D73DC5E" w14:textId="6ECC4047" w:rsidR="00E03709" w:rsidRPr="009917CA" w:rsidRDefault="00E03709" w:rsidP="00C62B1B">
      <w:pPr>
        <w:pStyle w:val="ListParagraph"/>
        <w:numPr>
          <w:ilvl w:val="0"/>
          <w:numId w:val="6"/>
        </w:numPr>
        <w:adjustRightInd w:val="0"/>
        <w:spacing w:after="26" w:line="276" w:lineRule="auto"/>
        <w:ind w:left="709" w:hanging="283"/>
        <w:rPr>
          <w:rFonts w:asciiTheme="minorBidi" w:hAnsiTheme="minorBidi"/>
          <w:color w:val="000000"/>
          <w:sz w:val="20"/>
          <w:szCs w:val="20"/>
        </w:rPr>
      </w:pPr>
      <w:r w:rsidRPr="009917CA">
        <w:rPr>
          <w:rFonts w:asciiTheme="minorBidi" w:hAnsiTheme="minorBidi"/>
          <w:color w:val="000000"/>
          <w:sz w:val="20"/>
          <w:szCs w:val="20"/>
        </w:rPr>
        <w:t>Women living with a</w:t>
      </w:r>
      <w:r w:rsidR="00296259">
        <w:rPr>
          <w:rFonts w:asciiTheme="minorBidi" w:hAnsiTheme="minorBidi"/>
          <w:color w:val="000000"/>
          <w:sz w:val="20"/>
          <w:szCs w:val="20"/>
        </w:rPr>
        <w:t xml:space="preserve"> d</w:t>
      </w:r>
      <w:r w:rsidRPr="009917CA">
        <w:rPr>
          <w:rFonts w:asciiTheme="minorBidi" w:hAnsiTheme="minorBidi"/>
          <w:color w:val="000000"/>
          <w:sz w:val="20"/>
          <w:szCs w:val="20"/>
        </w:rPr>
        <w:t xml:space="preserve">isability </w:t>
      </w:r>
    </w:p>
    <w:p w14:paraId="50D9CDAD" w14:textId="77777777" w:rsidR="00E03709" w:rsidRPr="009917CA" w:rsidRDefault="00E03709" w:rsidP="00C62B1B">
      <w:pPr>
        <w:pStyle w:val="ListParagraph"/>
        <w:numPr>
          <w:ilvl w:val="0"/>
          <w:numId w:val="6"/>
        </w:numPr>
        <w:adjustRightInd w:val="0"/>
        <w:spacing w:after="26" w:line="276" w:lineRule="auto"/>
        <w:ind w:left="709" w:hanging="283"/>
        <w:rPr>
          <w:rFonts w:asciiTheme="minorBidi" w:hAnsiTheme="minorBidi"/>
          <w:color w:val="000000"/>
          <w:sz w:val="20"/>
          <w:szCs w:val="20"/>
        </w:rPr>
      </w:pPr>
      <w:r w:rsidRPr="009917CA">
        <w:rPr>
          <w:rFonts w:asciiTheme="minorBidi" w:hAnsiTheme="minorBidi"/>
          <w:color w:val="000000"/>
          <w:sz w:val="20"/>
          <w:szCs w:val="20"/>
        </w:rPr>
        <w:t xml:space="preserve">Older women </w:t>
      </w:r>
    </w:p>
    <w:p w14:paraId="4EB44348" w14:textId="77777777" w:rsidR="00E03709" w:rsidRPr="009917CA" w:rsidRDefault="00E03709" w:rsidP="00C62B1B">
      <w:pPr>
        <w:pStyle w:val="ListParagraph"/>
        <w:numPr>
          <w:ilvl w:val="0"/>
          <w:numId w:val="6"/>
        </w:numPr>
        <w:adjustRightInd w:val="0"/>
        <w:spacing w:after="26" w:line="276" w:lineRule="auto"/>
        <w:ind w:left="709" w:hanging="283"/>
        <w:rPr>
          <w:rFonts w:asciiTheme="minorBidi" w:hAnsiTheme="minorBidi"/>
          <w:color w:val="000000"/>
          <w:sz w:val="20"/>
          <w:szCs w:val="20"/>
        </w:rPr>
      </w:pPr>
      <w:r w:rsidRPr="009917CA">
        <w:rPr>
          <w:rFonts w:asciiTheme="minorBidi" w:hAnsiTheme="minorBidi"/>
          <w:color w:val="000000"/>
          <w:sz w:val="20"/>
          <w:szCs w:val="20"/>
        </w:rPr>
        <w:t xml:space="preserve">Women experiencing mental health issues </w:t>
      </w:r>
    </w:p>
    <w:p w14:paraId="74860E66" w14:textId="77777777" w:rsidR="00A80168" w:rsidRPr="009917CA" w:rsidRDefault="00E03709" w:rsidP="00C62B1B">
      <w:pPr>
        <w:pStyle w:val="ListParagraph"/>
        <w:numPr>
          <w:ilvl w:val="0"/>
          <w:numId w:val="6"/>
        </w:numPr>
        <w:tabs>
          <w:tab w:val="left" w:pos="216"/>
        </w:tabs>
        <w:adjustRightInd w:val="0"/>
        <w:spacing w:after="160" w:line="276" w:lineRule="auto"/>
        <w:ind w:left="709" w:hanging="283"/>
        <w:rPr>
          <w:rFonts w:asciiTheme="minorBidi" w:hAnsiTheme="minorBidi"/>
          <w:sz w:val="20"/>
          <w:szCs w:val="20"/>
        </w:rPr>
      </w:pPr>
      <w:r w:rsidRPr="009917CA">
        <w:rPr>
          <w:rFonts w:asciiTheme="minorBidi" w:hAnsiTheme="minorBidi"/>
          <w:color w:val="000000"/>
          <w:sz w:val="20"/>
          <w:szCs w:val="20"/>
        </w:rPr>
        <w:t xml:space="preserve">Gay, lesbian, bisexual, transgender and intersex people </w:t>
      </w:r>
    </w:p>
    <w:p w14:paraId="55E358D0" w14:textId="77777777" w:rsidR="00E03709" w:rsidRPr="009917CA" w:rsidRDefault="003D1DE3" w:rsidP="00C62B1B">
      <w:pPr>
        <w:tabs>
          <w:tab w:val="left" w:pos="216"/>
        </w:tabs>
        <w:adjustRightInd w:val="0"/>
        <w:spacing w:after="160" w:line="276" w:lineRule="auto"/>
        <w:ind w:left="426"/>
        <w:jc w:val="both"/>
        <w:rPr>
          <w:rFonts w:asciiTheme="minorBidi" w:hAnsiTheme="minorBidi"/>
          <w:b/>
          <w:sz w:val="20"/>
          <w:szCs w:val="20"/>
        </w:rPr>
      </w:pPr>
      <w:r w:rsidRPr="009917CA">
        <w:rPr>
          <w:rFonts w:asciiTheme="minorBidi" w:hAnsiTheme="minorBidi"/>
          <w:sz w:val="20"/>
          <w:szCs w:val="20"/>
        </w:rPr>
        <w:t>All staff are responsible for facilitating an appropriate, accessible, culturally responsive environment for all patients. This is to ensure that at any point in a patient’s journey they feel safe to make a disclosure of family violence and receive a response that is respectful, sensitive and safe</w:t>
      </w:r>
      <w:r w:rsidR="00E03709" w:rsidRPr="009917CA">
        <w:rPr>
          <w:rFonts w:asciiTheme="minorBidi" w:hAnsiTheme="minorBidi"/>
          <w:sz w:val="20"/>
          <w:szCs w:val="20"/>
        </w:rPr>
        <w:t xml:space="preserve"> and can access support to enhance their safety</w:t>
      </w:r>
      <w:r w:rsidRPr="009917CA">
        <w:rPr>
          <w:rFonts w:asciiTheme="minorBidi" w:hAnsiTheme="minorBidi"/>
          <w:sz w:val="20"/>
          <w:szCs w:val="20"/>
        </w:rPr>
        <w:t xml:space="preserve">. </w:t>
      </w:r>
      <w:r w:rsidR="00E03709" w:rsidRPr="009917CA">
        <w:rPr>
          <w:rFonts w:asciiTheme="minorBidi" w:hAnsiTheme="minorBidi"/>
          <w:sz w:val="20"/>
          <w:szCs w:val="20"/>
        </w:rPr>
        <w:t>Safely and respectfully responding to the individual’s culture and identity includes:</w:t>
      </w:r>
    </w:p>
    <w:p w14:paraId="0DD303D9" w14:textId="01E4A53E" w:rsidR="00D33F02" w:rsidRPr="00DE1515" w:rsidRDefault="00D33F02" w:rsidP="00C62B1B">
      <w:pPr>
        <w:pStyle w:val="Heading1"/>
        <w:numPr>
          <w:ilvl w:val="1"/>
          <w:numId w:val="6"/>
        </w:numPr>
        <w:tabs>
          <w:tab w:val="left" w:pos="216"/>
        </w:tabs>
        <w:spacing w:line="276" w:lineRule="auto"/>
        <w:ind w:left="709" w:hanging="283"/>
        <w:rPr>
          <w:rFonts w:asciiTheme="minorBidi" w:hAnsiTheme="minorBidi" w:cstheme="minorBidi"/>
          <w:b w:val="0"/>
          <w:sz w:val="20"/>
          <w:szCs w:val="20"/>
        </w:rPr>
      </w:pPr>
      <w:r w:rsidRPr="00DE1515">
        <w:rPr>
          <w:rFonts w:asciiTheme="minorBidi" w:hAnsiTheme="minorBidi" w:cstheme="minorBidi"/>
          <w:b w:val="0"/>
          <w:sz w:val="20"/>
          <w:szCs w:val="20"/>
        </w:rPr>
        <w:t>Ask</w:t>
      </w:r>
      <w:r w:rsidR="006D1468" w:rsidRPr="00DE1515">
        <w:rPr>
          <w:rFonts w:asciiTheme="minorBidi" w:hAnsiTheme="minorBidi" w:cstheme="minorBidi"/>
          <w:b w:val="0"/>
          <w:sz w:val="20"/>
          <w:szCs w:val="20"/>
        </w:rPr>
        <w:t>ing</w:t>
      </w:r>
      <w:r w:rsidRPr="00DE1515">
        <w:rPr>
          <w:rFonts w:asciiTheme="minorBidi" w:hAnsiTheme="minorBidi" w:cstheme="minorBidi"/>
          <w:b w:val="0"/>
          <w:sz w:val="20"/>
          <w:szCs w:val="20"/>
        </w:rPr>
        <w:t xml:space="preserve"> about a person’s identity </w:t>
      </w:r>
    </w:p>
    <w:p w14:paraId="73475EF7" w14:textId="3C1E96F2" w:rsidR="00E03709" w:rsidRPr="00DE1515" w:rsidRDefault="00E03709" w:rsidP="00C62B1B">
      <w:pPr>
        <w:pStyle w:val="Heading1"/>
        <w:numPr>
          <w:ilvl w:val="1"/>
          <w:numId w:val="6"/>
        </w:numPr>
        <w:tabs>
          <w:tab w:val="left" w:pos="216"/>
        </w:tabs>
        <w:spacing w:line="276" w:lineRule="auto"/>
        <w:ind w:left="709" w:hanging="283"/>
        <w:rPr>
          <w:rFonts w:asciiTheme="minorBidi" w:hAnsiTheme="minorBidi" w:cstheme="minorBidi"/>
          <w:b w:val="0"/>
          <w:sz w:val="20"/>
          <w:szCs w:val="20"/>
        </w:rPr>
      </w:pPr>
      <w:r w:rsidRPr="00DE1515">
        <w:rPr>
          <w:rFonts w:asciiTheme="minorBidi" w:hAnsiTheme="minorBidi" w:cstheme="minorBidi"/>
          <w:b w:val="0"/>
          <w:sz w:val="20"/>
          <w:szCs w:val="20"/>
        </w:rPr>
        <w:t>Upholding all people</w:t>
      </w:r>
      <w:r w:rsidR="00467A66" w:rsidRPr="00DE1515">
        <w:rPr>
          <w:rFonts w:asciiTheme="minorBidi" w:hAnsiTheme="minorBidi" w:cstheme="minorBidi"/>
          <w:b w:val="0"/>
          <w:sz w:val="20"/>
          <w:szCs w:val="20"/>
        </w:rPr>
        <w:t>s</w:t>
      </w:r>
      <w:r w:rsidRPr="00DE1515">
        <w:rPr>
          <w:rFonts w:asciiTheme="minorBidi" w:hAnsiTheme="minorBidi" w:cstheme="minorBidi"/>
          <w:b w:val="0"/>
          <w:sz w:val="20"/>
          <w:szCs w:val="20"/>
        </w:rPr>
        <w:t xml:space="preserve"> right to receive a culturally safe and respectful service</w:t>
      </w:r>
    </w:p>
    <w:p w14:paraId="14132058" w14:textId="77777777" w:rsidR="00E03709" w:rsidRPr="00DE1515" w:rsidRDefault="00E03709" w:rsidP="00C62B1B">
      <w:pPr>
        <w:pStyle w:val="Heading1"/>
        <w:numPr>
          <w:ilvl w:val="1"/>
          <w:numId w:val="6"/>
        </w:numPr>
        <w:tabs>
          <w:tab w:val="left" w:pos="216"/>
        </w:tabs>
        <w:spacing w:line="276" w:lineRule="auto"/>
        <w:ind w:left="709" w:hanging="283"/>
        <w:rPr>
          <w:rFonts w:asciiTheme="minorBidi" w:hAnsiTheme="minorBidi" w:cstheme="minorBidi"/>
          <w:b w:val="0"/>
          <w:sz w:val="20"/>
          <w:szCs w:val="20"/>
        </w:rPr>
      </w:pPr>
      <w:r w:rsidRPr="00DE1515">
        <w:rPr>
          <w:rFonts w:asciiTheme="minorBidi" w:hAnsiTheme="minorBidi" w:cstheme="minorBidi"/>
          <w:b w:val="0"/>
          <w:sz w:val="20"/>
          <w:szCs w:val="20"/>
        </w:rPr>
        <w:t>Ensuring a patient’s identity and experience is not challenged or denied</w:t>
      </w:r>
    </w:p>
    <w:p w14:paraId="3CCC9820" w14:textId="7E7EF051" w:rsidR="00E03709" w:rsidRPr="00DE1515" w:rsidRDefault="006006FA" w:rsidP="00C62B1B">
      <w:pPr>
        <w:pStyle w:val="Heading1"/>
        <w:numPr>
          <w:ilvl w:val="1"/>
          <w:numId w:val="6"/>
        </w:numPr>
        <w:tabs>
          <w:tab w:val="left" w:pos="216"/>
        </w:tabs>
        <w:spacing w:line="276" w:lineRule="auto"/>
        <w:ind w:left="709" w:hanging="283"/>
        <w:rPr>
          <w:rFonts w:asciiTheme="minorBidi" w:hAnsiTheme="minorBidi" w:cstheme="minorBidi"/>
          <w:b w:val="0"/>
          <w:sz w:val="20"/>
          <w:szCs w:val="20"/>
        </w:rPr>
      </w:pPr>
      <w:r w:rsidRPr="00DE1515">
        <w:rPr>
          <w:rFonts w:asciiTheme="minorBidi" w:hAnsiTheme="minorBidi" w:cstheme="minorBidi"/>
          <w:b w:val="0"/>
          <w:sz w:val="20"/>
          <w:szCs w:val="20"/>
        </w:rPr>
        <w:t>Showing</w:t>
      </w:r>
      <w:r w:rsidR="00E03709" w:rsidRPr="00DE1515">
        <w:rPr>
          <w:rFonts w:asciiTheme="minorBidi" w:hAnsiTheme="minorBidi" w:cstheme="minorBidi"/>
          <w:b w:val="0"/>
          <w:sz w:val="20"/>
          <w:szCs w:val="20"/>
        </w:rPr>
        <w:t xml:space="preserve"> respect for their</w:t>
      </w:r>
      <w:r w:rsidR="00F41F01" w:rsidRPr="00DE1515">
        <w:rPr>
          <w:rFonts w:asciiTheme="minorBidi" w:hAnsiTheme="minorBidi" w:cstheme="minorBidi"/>
          <w:b w:val="0"/>
          <w:sz w:val="20"/>
          <w:szCs w:val="20"/>
        </w:rPr>
        <w:t xml:space="preserve"> culture</w:t>
      </w:r>
    </w:p>
    <w:p w14:paraId="0FF4DA65" w14:textId="66D63D73" w:rsidR="00E03709" w:rsidRPr="00DE1515" w:rsidRDefault="00E03709" w:rsidP="00C62B1B">
      <w:pPr>
        <w:pStyle w:val="Heading1"/>
        <w:numPr>
          <w:ilvl w:val="1"/>
          <w:numId w:val="6"/>
        </w:numPr>
        <w:tabs>
          <w:tab w:val="left" w:pos="216"/>
        </w:tabs>
        <w:spacing w:line="276" w:lineRule="auto"/>
        <w:ind w:left="709" w:hanging="283"/>
        <w:rPr>
          <w:rFonts w:asciiTheme="minorBidi" w:hAnsiTheme="minorBidi" w:cstheme="minorBidi"/>
          <w:b w:val="0"/>
          <w:sz w:val="20"/>
          <w:szCs w:val="20"/>
        </w:rPr>
      </w:pPr>
      <w:r w:rsidRPr="00DE1515">
        <w:rPr>
          <w:rFonts w:asciiTheme="minorBidi" w:hAnsiTheme="minorBidi" w:cstheme="minorBidi"/>
          <w:b w:val="0"/>
          <w:sz w:val="20"/>
          <w:szCs w:val="20"/>
        </w:rPr>
        <w:t>Practitioners are mindful of one’s own potential biases</w:t>
      </w:r>
      <w:r w:rsidR="006006FA" w:rsidRPr="00DE1515">
        <w:rPr>
          <w:rFonts w:asciiTheme="minorBidi" w:hAnsiTheme="minorBidi" w:cstheme="minorBidi"/>
          <w:b w:val="0"/>
          <w:sz w:val="20"/>
          <w:szCs w:val="20"/>
        </w:rPr>
        <w:t xml:space="preserve"> and how it may influence their </w:t>
      </w:r>
      <w:r w:rsidR="00DE1515" w:rsidRPr="00DE1515">
        <w:rPr>
          <w:rFonts w:asciiTheme="minorBidi" w:hAnsiTheme="minorBidi" w:cstheme="minorBidi"/>
          <w:b w:val="0"/>
          <w:sz w:val="20"/>
          <w:szCs w:val="20"/>
        </w:rPr>
        <w:t xml:space="preserve">practice. </w:t>
      </w:r>
    </w:p>
    <w:p w14:paraId="3F6B1534" w14:textId="58918384" w:rsidR="00F41F01" w:rsidRPr="00DE1515" w:rsidRDefault="00E03709" w:rsidP="00C62B1B">
      <w:pPr>
        <w:pStyle w:val="Heading1"/>
        <w:numPr>
          <w:ilvl w:val="1"/>
          <w:numId w:val="6"/>
        </w:numPr>
        <w:tabs>
          <w:tab w:val="left" w:pos="216"/>
        </w:tabs>
        <w:spacing w:line="276" w:lineRule="auto"/>
        <w:ind w:left="709" w:hanging="283"/>
        <w:rPr>
          <w:rFonts w:asciiTheme="minorBidi" w:hAnsiTheme="minorBidi" w:cstheme="minorBidi"/>
          <w:b w:val="0"/>
          <w:sz w:val="20"/>
          <w:szCs w:val="20"/>
        </w:rPr>
      </w:pPr>
      <w:r w:rsidRPr="00DE1515">
        <w:rPr>
          <w:rFonts w:asciiTheme="minorBidi" w:hAnsiTheme="minorBidi" w:cstheme="minorBidi"/>
          <w:b w:val="0"/>
          <w:sz w:val="20"/>
          <w:szCs w:val="20"/>
        </w:rPr>
        <w:t xml:space="preserve">The environment is one where the patient feels safe and respected to talk about their experience of family violence </w:t>
      </w:r>
    </w:p>
    <w:p w14:paraId="0A1954CB" w14:textId="77777777" w:rsidR="00F41F01" w:rsidRPr="009917CA" w:rsidRDefault="00F41F01" w:rsidP="00C62B1B">
      <w:pPr>
        <w:pStyle w:val="Heading1"/>
        <w:numPr>
          <w:ilvl w:val="1"/>
          <w:numId w:val="6"/>
        </w:numPr>
        <w:tabs>
          <w:tab w:val="left" w:pos="216"/>
        </w:tabs>
        <w:spacing w:line="276" w:lineRule="auto"/>
        <w:ind w:left="709" w:hanging="283"/>
        <w:jc w:val="both"/>
        <w:rPr>
          <w:rFonts w:asciiTheme="minorBidi" w:hAnsiTheme="minorBidi" w:cstheme="minorBidi"/>
          <w:b w:val="0"/>
          <w:sz w:val="20"/>
          <w:szCs w:val="20"/>
        </w:rPr>
      </w:pPr>
      <w:r w:rsidRPr="009917CA">
        <w:rPr>
          <w:rFonts w:asciiTheme="minorBidi" w:hAnsiTheme="minorBidi" w:cstheme="minorBidi"/>
          <w:b w:val="0"/>
          <w:sz w:val="20"/>
          <w:szCs w:val="20"/>
        </w:rPr>
        <w:t>Responses are tailored to the individual’s identity and needs</w:t>
      </w:r>
    </w:p>
    <w:p w14:paraId="08D6AE9D" w14:textId="77777777" w:rsidR="00F41F01" w:rsidRPr="009917CA" w:rsidRDefault="00F41F01" w:rsidP="00C62B1B">
      <w:pPr>
        <w:pStyle w:val="Heading1"/>
        <w:numPr>
          <w:ilvl w:val="1"/>
          <w:numId w:val="6"/>
        </w:numPr>
        <w:tabs>
          <w:tab w:val="left" w:pos="216"/>
        </w:tabs>
        <w:spacing w:line="276" w:lineRule="auto"/>
        <w:ind w:left="709" w:hanging="283"/>
        <w:jc w:val="both"/>
        <w:rPr>
          <w:rFonts w:asciiTheme="minorBidi" w:hAnsiTheme="minorBidi" w:cstheme="minorBidi"/>
          <w:b w:val="0"/>
          <w:sz w:val="20"/>
          <w:szCs w:val="20"/>
        </w:rPr>
      </w:pPr>
      <w:r w:rsidRPr="009917CA">
        <w:rPr>
          <w:rFonts w:asciiTheme="minorBidi" w:hAnsiTheme="minorBidi" w:cstheme="minorBidi"/>
          <w:b w:val="0"/>
          <w:sz w:val="20"/>
          <w:szCs w:val="20"/>
        </w:rPr>
        <w:t>Barriers to accessing appropriate support are acknowledged and addressed</w:t>
      </w:r>
    </w:p>
    <w:p w14:paraId="2EF57FB9" w14:textId="2CCAE2F3" w:rsidR="00F41F01" w:rsidRPr="009917CA" w:rsidRDefault="00F41F01" w:rsidP="00C62B1B">
      <w:pPr>
        <w:pStyle w:val="Heading1"/>
        <w:numPr>
          <w:ilvl w:val="1"/>
          <w:numId w:val="6"/>
        </w:numPr>
        <w:tabs>
          <w:tab w:val="left" w:pos="216"/>
        </w:tabs>
        <w:spacing w:line="276" w:lineRule="auto"/>
        <w:ind w:left="709" w:hanging="283"/>
        <w:jc w:val="both"/>
        <w:rPr>
          <w:rFonts w:asciiTheme="minorBidi" w:hAnsiTheme="minorBidi" w:cstheme="minorBidi"/>
          <w:b w:val="0"/>
          <w:sz w:val="20"/>
          <w:szCs w:val="20"/>
        </w:rPr>
      </w:pPr>
      <w:r w:rsidRPr="009917CA">
        <w:rPr>
          <w:rFonts w:asciiTheme="minorBidi" w:hAnsiTheme="minorBidi" w:cstheme="minorBidi"/>
          <w:b w:val="0"/>
          <w:sz w:val="20"/>
          <w:szCs w:val="20"/>
        </w:rPr>
        <w:t>Recognising a</w:t>
      </w:r>
      <w:r w:rsidR="00B2122B">
        <w:rPr>
          <w:rFonts w:asciiTheme="minorBidi" w:hAnsiTheme="minorBidi" w:cstheme="minorBidi"/>
          <w:b w:val="0"/>
          <w:sz w:val="20"/>
          <w:szCs w:val="20"/>
        </w:rPr>
        <w:t xml:space="preserve"> patient</w:t>
      </w:r>
      <w:r w:rsidRPr="009917CA">
        <w:rPr>
          <w:rFonts w:asciiTheme="minorBidi" w:hAnsiTheme="minorBidi" w:cstheme="minorBidi"/>
          <w:b w:val="0"/>
          <w:sz w:val="20"/>
          <w:szCs w:val="20"/>
        </w:rPr>
        <w:t xml:space="preserve"> as the expert in their own experience and response are client led; this includes respecting an </w:t>
      </w:r>
      <w:r w:rsidR="00D33F02">
        <w:rPr>
          <w:rFonts w:asciiTheme="minorBidi" w:hAnsiTheme="minorBidi" w:cstheme="minorBidi"/>
          <w:b w:val="0"/>
          <w:sz w:val="20"/>
          <w:szCs w:val="20"/>
        </w:rPr>
        <w:t>Aboriginal and Torres Strait Islander’s</w:t>
      </w:r>
      <w:r w:rsidR="00D33F02" w:rsidRPr="009917CA">
        <w:rPr>
          <w:rFonts w:asciiTheme="minorBidi" w:hAnsiTheme="minorBidi" w:cstheme="minorBidi"/>
          <w:b w:val="0"/>
          <w:sz w:val="20"/>
          <w:szCs w:val="20"/>
        </w:rPr>
        <w:t xml:space="preserve"> </w:t>
      </w:r>
      <w:r w:rsidRPr="009917CA">
        <w:rPr>
          <w:rFonts w:asciiTheme="minorBidi" w:hAnsiTheme="minorBidi" w:cstheme="minorBidi"/>
          <w:b w:val="0"/>
          <w:sz w:val="20"/>
          <w:szCs w:val="20"/>
        </w:rPr>
        <w:t>right to self determination</w:t>
      </w:r>
    </w:p>
    <w:p w14:paraId="1B31A903" w14:textId="77777777" w:rsidR="00E03709" w:rsidRPr="009917CA" w:rsidRDefault="00E03709" w:rsidP="00C62B1B">
      <w:pPr>
        <w:pStyle w:val="Heading1"/>
        <w:tabs>
          <w:tab w:val="left" w:pos="0"/>
        </w:tabs>
        <w:spacing w:line="276" w:lineRule="auto"/>
        <w:ind w:left="709" w:hanging="283"/>
        <w:jc w:val="both"/>
        <w:rPr>
          <w:rFonts w:asciiTheme="minorBidi" w:hAnsiTheme="minorBidi" w:cstheme="minorBidi"/>
          <w:b w:val="0"/>
          <w:sz w:val="20"/>
          <w:szCs w:val="20"/>
        </w:rPr>
      </w:pPr>
    </w:p>
    <w:p w14:paraId="5B2D9288" w14:textId="77777777" w:rsidR="00E03709" w:rsidRPr="009917CA" w:rsidRDefault="009C467B" w:rsidP="00713711">
      <w:pPr>
        <w:pStyle w:val="Heading1"/>
        <w:tabs>
          <w:tab w:val="left" w:pos="0"/>
        </w:tabs>
        <w:spacing w:line="276" w:lineRule="auto"/>
        <w:ind w:left="360" w:firstLine="0"/>
        <w:jc w:val="both"/>
        <w:rPr>
          <w:rFonts w:asciiTheme="minorBidi" w:hAnsiTheme="minorBidi" w:cstheme="minorBidi"/>
          <w:b w:val="0"/>
          <w:sz w:val="20"/>
          <w:szCs w:val="20"/>
        </w:rPr>
      </w:pPr>
      <w:r w:rsidRPr="009917CA">
        <w:rPr>
          <w:rFonts w:asciiTheme="minorBidi" w:hAnsiTheme="minorBidi" w:cstheme="minorBidi"/>
          <w:b w:val="0"/>
          <w:sz w:val="20"/>
          <w:szCs w:val="20"/>
        </w:rPr>
        <w:t xml:space="preserve">Staff should refer to the </w:t>
      </w:r>
      <w:hyperlink r:id="rId13" w:history="1">
        <w:r w:rsidRPr="000D6C47">
          <w:rPr>
            <w:rStyle w:val="Hyperlink"/>
            <w:rFonts w:asciiTheme="minorBidi" w:hAnsiTheme="minorBidi" w:cstheme="minorBidi"/>
            <w:b w:val="0"/>
            <w:sz w:val="20"/>
            <w:szCs w:val="20"/>
          </w:rPr>
          <w:t>MARAM practice guides foundational knowledge</w:t>
        </w:r>
      </w:hyperlink>
      <w:r w:rsidRPr="009917CA">
        <w:rPr>
          <w:rFonts w:asciiTheme="minorBidi" w:hAnsiTheme="minorBidi" w:cstheme="minorBidi"/>
          <w:b w:val="0"/>
          <w:sz w:val="20"/>
          <w:szCs w:val="20"/>
        </w:rPr>
        <w:t xml:space="preserve"> for </w:t>
      </w:r>
      <w:r w:rsidR="00E03709" w:rsidRPr="009917CA">
        <w:rPr>
          <w:rFonts w:asciiTheme="minorBidi" w:hAnsiTheme="minorBidi" w:cstheme="minorBidi"/>
          <w:b w:val="0"/>
          <w:sz w:val="20"/>
          <w:szCs w:val="20"/>
        </w:rPr>
        <w:t xml:space="preserve">further </w:t>
      </w:r>
      <w:r w:rsidRPr="009917CA">
        <w:rPr>
          <w:rFonts w:asciiTheme="minorBidi" w:hAnsiTheme="minorBidi" w:cstheme="minorBidi"/>
          <w:b w:val="0"/>
          <w:sz w:val="20"/>
          <w:szCs w:val="20"/>
        </w:rPr>
        <w:t xml:space="preserve">information </w:t>
      </w:r>
      <w:r w:rsidR="00E03709" w:rsidRPr="009917CA">
        <w:rPr>
          <w:rFonts w:asciiTheme="minorBidi" w:hAnsiTheme="minorBidi" w:cstheme="minorBidi"/>
          <w:b w:val="0"/>
          <w:sz w:val="20"/>
          <w:szCs w:val="20"/>
        </w:rPr>
        <w:t>relating to the</w:t>
      </w:r>
      <w:r w:rsidRPr="009917CA">
        <w:rPr>
          <w:rFonts w:asciiTheme="minorBidi" w:hAnsiTheme="minorBidi" w:cstheme="minorBidi"/>
          <w:b w:val="0"/>
          <w:sz w:val="20"/>
          <w:szCs w:val="20"/>
        </w:rPr>
        <w:t xml:space="preserve"> key </w:t>
      </w:r>
      <w:r w:rsidR="00E03709" w:rsidRPr="009917CA">
        <w:rPr>
          <w:rFonts w:asciiTheme="minorBidi" w:hAnsiTheme="minorBidi" w:cstheme="minorBidi"/>
          <w:b w:val="0"/>
          <w:sz w:val="20"/>
          <w:szCs w:val="20"/>
        </w:rPr>
        <w:t>concepts</w:t>
      </w:r>
      <w:r w:rsidRPr="009917CA">
        <w:rPr>
          <w:rFonts w:asciiTheme="minorBidi" w:hAnsiTheme="minorBidi" w:cstheme="minorBidi"/>
          <w:b w:val="0"/>
          <w:sz w:val="20"/>
          <w:szCs w:val="20"/>
        </w:rPr>
        <w:t xml:space="preserve"> for practice for responding to different groups</w:t>
      </w:r>
      <w:r w:rsidR="00E03709" w:rsidRPr="009917CA">
        <w:rPr>
          <w:rFonts w:asciiTheme="minorBidi" w:hAnsiTheme="minorBidi" w:cstheme="minorBidi"/>
          <w:b w:val="0"/>
          <w:sz w:val="20"/>
          <w:szCs w:val="20"/>
        </w:rPr>
        <w:t xml:space="preserve"> and recognising and addressing</w:t>
      </w:r>
      <w:r w:rsidRPr="009917CA">
        <w:rPr>
          <w:rFonts w:asciiTheme="minorBidi" w:hAnsiTheme="minorBidi" w:cstheme="minorBidi"/>
          <w:b w:val="0"/>
          <w:sz w:val="20"/>
          <w:szCs w:val="20"/>
        </w:rPr>
        <w:t xml:space="preserve"> barriers to accessing support </w:t>
      </w:r>
      <w:r w:rsidR="00E03709" w:rsidRPr="009917CA">
        <w:rPr>
          <w:rFonts w:asciiTheme="minorBidi" w:hAnsiTheme="minorBidi" w:cstheme="minorBidi"/>
          <w:b w:val="0"/>
          <w:sz w:val="20"/>
          <w:szCs w:val="20"/>
        </w:rPr>
        <w:t xml:space="preserve">for different communities. </w:t>
      </w:r>
      <w:r w:rsidR="00666B28" w:rsidRPr="009917CA">
        <w:rPr>
          <w:rFonts w:asciiTheme="minorBidi" w:hAnsiTheme="minorBidi" w:cstheme="minorBidi"/>
          <w:b w:val="0"/>
          <w:sz w:val="20"/>
          <w:szCs w:val="20"/>
        </w:rPr>
        <w:t>Staff should also</w:t>
      </w:r>
      <w:r w:rsidR="00E03709" w:rsidRPr="009917CA">
        <w:rPr>
          <w:rFonts w:asciiTheme="minorBidi" w:hAnsiTheme="minorBidi" w:cstheme="minorBidi"/>
          <w:b w:val="0"/>
          <w:sz w:val="20"/>
          <w:szCs w:val="20"/>
        </w:rPr>
        <w:t xml:space="preserve"> be guided by [insert org name]’s policy and procedures regarding cultural safety [insert link]. </w:t>
      </w:r>
    </w:p>
    <w:p w14:paraId="7E5B5F51" w14:textId="77777777" w:rsidR="003D1DE3" w:rsidRPr="009917CA" w:rsidRDefault="003D1DE3" w:rsidP="00713711">
      <w:pPr>
        <w:pStyle w:val="Heading1"/>
        <w:tabs>
          <w:tab w:val="left" w:pos="216"/>
        </w:tabs>
        <w:spacing w:line="276" w:lineRule="auto"/>
        <w:ind w:left="360" w:firstLine="0"/>
        <w:jc w:val="both"/>
        <w:rPr>
          <w:rFonts w:asciiTheme="minorBidi" w:hAnsiTheme="minorBidi" w:cstheme="minorBidi"/>
          <w:b w:val="0"/>
          <w:sz w:val="20"/>
          <w:szCs w:val="20"/>
        </w:rPr>
      </w:pPr>
    </w:p>
    <w:p w14:paraId="5F380476" w14:textId="7AB9D00E" w:rsidR="00467A66" w:rsidRPr="00467A66" w:rsidRDefault="003D1DE3" w:rsidP="002A6631">
      <w:pPr>
        <w:pStyle w:val="Heading1"/>
        <w:tabs>
          <w:tab w:val="left" w:pos="216"/>
        </w:tabs>
        <w:spacing w:line="276" w:lineRule="auto"/>
        <w:ind w:left="360" w:firstLine="0"/>
        <w:jc w:val="both"/>
        <w:rPr>
          <w:rFonts w:asciiTheme="minorBidi" w:hAnsiTheme="minorBidi"/>
          <w:bCs w:val="0"/>
          <w:sz w:val="20"/>
          <w:szCs w:val="20"/>
        </w:rPr>
      </w:pPr>
      <w:r w:rsidRPr="009917CA">
        <w:rPr>
          <w:rFonts w:asciiTheme="minorBidi" w:hAnsiTheme="minorBidi" w:cstheme="minorBidi"/>
          <w:b w:val="0"/>
          <w:sz w:val="20"/>
          <w:szCs w:val="20"/>
        </w:rPr>
        <w:t xml:space="preserve">Any engagement of patients/family/carers/visitors who may be a perpetrator must occur safely and not collude or respond to coercive behaviours. Staff should not engage with a person directly about family violence if they are suspected of perpetrating family violence, unless trained. This is because confrontation and intervention may increase risk for the victim survivor. </w:t>
      </w:r>
      <w:r w:rsidR="00467A66" w:rsidRPr="002A6631">
        <w:rPr>
          <w:rFonts w:asciiTheme="minorBidi" w:hAnsiTheme="minorBidi"/>
          <w:b w:val="0"/>
          <w:sz w:val="20"/>
          <w:szCs w:val="20"/>
        </w:rPr>
        <w:t>Engagement with patients/family/carers/visitors who may be a perpetrator needs to be respectful and the support provided to needs not around their use of violence. Staff should also consider obligations to share information in line with [insert org information sharing procedures].</w:t>
      </w:r>
    </w:p>
    <w:p w14:paraId="63DE3C6B" w14:textId="77777777" w:rsidR="00467A66" w:rsidRPr="009917CA" w:rsidRDefault="00467A66" w:rsidP="00713711">
      <w:pPr>
        <w:pStyle w:val="Heading1"/>
        <w:tabs>
          <w:tab w:val="left" w:pos="216"/>
        </w:tabs>
        <w:spacing w:line="276" w:lineRule="auto"/>
        <w:ind w:left="360" w:firstLine="0"/>
        <w:jc w:val="both"/>
        <w:rPr>
          <w:rFonts w:asciiTheme="minorBidi" w:hAnsiTheme="minorBidi" w:cstheme="minorBidi"/>
          <w:b w:val="0"/>
          <w:sz w:val="20"/>
          <w:szCs w:val="20"/>
        </w:rPr>
      </w:pPr>
    </w:p>
    <w:p w14:paraId="3A566071" w14:textId="77777777" w:rsidR="003D1DE3" w:rsidRPr="009917CA" w:rsidRDefault="003D1DE3" w:rsidP="00713711">
      <w:pPr>
        <w:pStyle w:val="BodyText"/>
        <w:spacing w:before="124" w:line="276" w:lineRule="auto"/>
        <w:ind w:left="792" w:right="697"/>
        <w:rPr>
          <w:rFonts w:asciiTheme="minorBidi" w:hAnsiTheme="minorBidi" w:cstheme="minorBidi"/>
          <w:b/>
          <w:bCs/>
          <w:color w:val="0071A2"/>
          <w:sz w:val="24"/>
          <w:szCs w:val="24"/>
        </w:rPr>
      </w:pPr>
    </w:p>
    <w:p w14:paraId="1EBE9423" w14:textId="77777777" w:rsidR="003D1DE3" w:rsidRPr="00315A50" w:rsidRDefault="00EC4EBC" w:rsidP="009C2951">
      <w:pPr>
        <w:pStyle w:val="BodyText"/>
        <w:numPr>
          <w:ilvl w:val="1"/>
          <w:numId w:val="1"/>
        </w:numPr>
        <w:spacing w:before="124" w:line="276" w:lineRule="auto"/>
        <w:ind w:right="697"/>
        <w:rPr>
          <w:rFonts w:asciiTheme="minorBidi" w:hAnsiTheme="minorBidi" w:cstheme="minorBidi"/>
          <w:color w:val="0071A2"/>
          <w:sz w:val="28"/>
          <w:szCs w:val="28"/>
        </w:rPr>
      </w:pPr>
      <w:r w:rsidRPr="00315A50">
        <w:rPr>
          <w:rFonts w:asciiTheme="minorBidi" w:hAnsiTheme="minorBidi" w:cstheme="minorBidi"/>
          <w:color w:val="0071A2"/>
          <w:sz w:val="28"/>
          <w:szCs w:val="28"/>
        </w:rPr>
        <w:lastRenderedPageBreak/>
        <w:t>Responding to disclosures of family violence</w:t>
      </w:r>
    </w:p>
    <w:p w14:paraId="1045C854" w14:textId="77777777" w:rsidR="007B6915" w:rsidRPr="009917CA" w:rsidRDefault="007B6915" w:rsidP="00713711">
      <w:pPr>
        <w:adjustRightInd w:val="0"/>
        <w:spacing w:after="26" w:line="276" w:lineRule="auto"/>
        <w:rPr>
          <w:rFonts w:asciiTheme="minorBidi" w:hAnsiTheme="minorBidi"/>
          <w:color w:val="000000"/>
          <w:sz w:val="20"/>
          <w:szCs w:val="20"/>
        </w:rPr>
      </w:pPr>
    </w:p>
    <w:p w14:paraId="6022E82D" w14:textId="619493EB" w:rsidR="007B6915" w:rsidRPr="009917CA" w:rsidRDefault="007B6915" w:rsidP="00C62B1B">
      <w:pPr>
        <w:adjustRightInd w:val="0"/>
        <w:spacing w:after="26" w:line="276" w:lineRule="auto"/>
        <w:jc w:val="both"/>
        <w:rPr>
          <w:rFonts w:asciiTheme="minorBidi" w:hAnsiTheme="minorBidi"/>
          <w:color w:val="000000"/>
          <w:sz w:val="20"/>
          <w:szCs w:val="20"/>
        </w:rPr>
      </w:pPr>
      <w:r w:rsidRPr="009917CA">
        <w:rPr>
          <w:rFonts w:asciiTheme="minorBidi" w:hAnsiTheme="minorBidi"/>
          <w:color w:val="000000"/>
          <w:sz w:val="20"/>
          <w:szCs w:val="20"/>
        </w:rPr>
        <w:t>How</w:t>
      </w:r>
      <w:r w:rsidR="00E21A0B">
        <w:rPr>
          <w:rFonts w:asciiTheme="minorBidi" w:hAnsiTheme="minorBidi"/>
          <w:color w:val="000000"/>
          <w:sz w:val="20"/>
          <w:szCs w:val="20"/>
        </w:rPr>
        <w:t xml:space="preserve"> staff who operate at a foundational level</w:t>
      </w:r>
      <w:r w:rsidRPr="009917CA">
        <w:rPr>
          <w:rFonts w:asciiTheme="minorBidi" w:hAnsiTheme="minorBidi"/>
          <w:color w:val="000000"/>
          <w:sz w:val="20"/>
          <w:szCs w:val="20"/>
        </w:rPr>
        <w:t xml:space="preserve"> respond </w:t>
      </w:r>
      <w:r w:rsidR="00CF3EDF" w:rsidRPr="009917CA">
        <w:rPr>
          <w:rFonts w:asciiTheme="minorBidi" w:hAnsiTheme="minorBidi"/>
          <w:color w:val="000000"/>
          <w:sz w:val="20"/>
          <w:szCs w:val="20"/>
        </w:rPr>
        <w:t xml:space="preserve">to a patient’s disclosure of family violence </w:t>
      </w:r>
      <w:r w:rsidRPr="009917CA">
        <w:rPr>
          <w:rFonts w:asciiTheme="minorBidi" w:hAnsiTheme="minorBidi"/>
          <w:color w:val="000000"/>
          <w:sz w:val="20"/>
          <w:szCs w:val="20"/>
        </w:rPr>
        <w:t xml:space="preserve">is crucial to eliciting feelings of safety, respect and control for the patient. The following principles should be used as a guide to </w:t>
      </w:r>
      <w:r w:rsidR="00683DAC" w:rsidRPr="009917CA">
        <w:rPr>
          <w:rFonts w:asciiTheme="minorBidi" w:hAnsiTheme="minorBidi"/>
          <w:color w:val="000000"/>
          <w:sz w:val="20"/>
          <w:szCs w:val="20"/>
        </w:rPr>
        <w:t>respon</w:t>
      </w:r>
      <w:r w:rsidR="008B54E8">
        <w:rPr>
          <w:rFonts w:asciiTheme="minorBidi" w:hAnsiTheme="minorBidi"/>
          <w:color w:val="000000"/>
          <w:sz w:val="20"/>
          <w:szCs w:val="20"/>
        </w:rPr>
        <w:t>d</w:t>
      </w:r>
      <w:r w:rsidRPr="009917CA">
        <w:rPr>
          <w:rFonts w:asciiTheme="minorBidi" w:hAnsiTheme="minorBidi"/>
          <w:color w:val="000000"/>
          <w:sz w:val="20"/>
          <w:szCs w:val="20"/>
        </w:rPr>
        <w:t xml:space="preserve"> to a patient’s disclosure. These have been draw</w:t>
      </w:r>
      <w:r w:rsidR="000D6C47">
        <w:rPr>
          <w:rFonts w:asciiTheme="minorBidi" w:hAnsiTheme="minorBidi"/>
          <w:color w:val="000000"/>
          <w:sz w:val="20"/>
          <w:szCs w:val="20"/>
        </w:rPr>
        <w:t>n</w:t>
      </w:r>
      <w:r w:rsidRPr="009917CA">
        <w:rPr>
          <w:rFonts w:asciiTheme="minorBidi" w:hAnsiTheme="minorBidi"/>
          <w:color w:val="000000"/>
          <w:sz w:val="20"/>
          <w:szCs w:val="20"/>
        </w:rPr>
        <w:t xml:space="preserve"> from the World Health Organisation </w:t>
      </w:r>
      <w:r w:rsidR="00B8376A">
        <w:rPr>
          <w:rFonts w:asciiTheme="minorBidi" w:hAnsiTheme="minorBidi"/>
          <w:color w:val="000000"/>
          <w:sz w:val="20"/>
          <w:szCs w:val="20"/>
        </w:rPr>
        <w:t xml:space="preserve">(2013) </w:t>
      </w:r>
      <w:r w:rsidRPr="009917CA">
        <w:rPr>
          <w:rFonts w:asciiTheme="minorBidi" w:hAnsiTheme="minorBidi"/>
          <w:color w:val="000000"/>
          <w:sz w:val="20"/>
          <w:szCs w:val="20"/>
        </w:rPr>
        <w:t>LIVES model:</w:t>
      </w:r>
    </w:p>
    <w:p w14:paraId="3631DFE3" w14:textId="77777777" w:rsidR="00480883" w:rsidRPr="009917CA" w:rsidRDefault="00480883" w:rsidP="00713711">
      <w:pPr>
        <w:adjustRightInd w:val="0"/>
        <w:spacing w:after="26" w:line="276" w:lineRule="auto"/>
        <w:rPr>
          <w:rFonts w:asciiTheme="minorBidi" w:hAnsiTheme="minorBid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24"/>
      </w:tblGrid>
      <w:tr w:rsidR="00480883" w:rsidRPr="009917CA" w14:paraId="73BC4868" w14:textId="77777777" w:rsidTr="00713711">
        <w:tc>
          <w:tcPr>
            <w:tcW w:w="2122" w:type="dxa"/>
          </w:tcPr>
          <w:p w14:paraId="3266E3A1" w14:textId="77777777" w:rsidR="00480883" w:rsidRPr="009917CA" w:rsidRDefault="00480883" w:rsidP="007B6915">
            <w:pPr>
              <w:adjustRightInd w:val="0"/>
              <w:spacing w:after="26" w:line="276" w:lineRule="auto"/>
              <w:rPr>
                <w:rFonts w:asciiTheme="minorBidi" w:hAnsiTheme="minorBidi"/>
                <w:color w:val="000000"/>
                <w:sz w:val="20"/>
                <w:szCs w:val="20"/>
              </w:rPr>
            </w:pPr>
            <w:r w:rsidRPr="009917CA">
              <w:rPr>
                <w:rFonts w:asciiTheme="minorBidi" w:hAnsiTheme="minorBidi"/>
                <w:color w:val="000000"/>
                <w:sz w:val="20"/>
                <w:szCs w:val="20"/>
              </w:rPr>
              <w:t>LISTEN:</w:t>
            </w:r>
          </w:p>
        </w:tc>
        <w:tc>
          <w:tcPr>
            <w:tcW w:w="7624" w:type="dxa"/>
          </w:tcPr>
          <w:p w14:paraId="30375B00" w14:textId="77777777" w:rsidR="00480883" w:rsidRPr="009917CA" w:rsidRDefault="00480883" w:rsidP="00480883">
            <w:pPr>
              <w:adjustRightInd w:val="0"/>
              <w:spacing w:after="26" w:line="276" w:lineRule="auto"/>
              <w:rPr>
                <w:rFonts w:asciiTheme="minorBidi" w:hAnsiTheme="minorBidi"/>
                <w:color w:val="000000"/>
                <w:sz w:val="20"/>
                <w:szCs w:val="20"/>
              </w:rPr>
            </w:pPr>
            <w:r w:rsidRPr="009917CA">
              <w:rPr>
                <w:rFonts w:asciiTheme="minorBidi" w:hAnsiTheme="minorBidi"/>
                <w:color w:val="000000"/>
                <w:sz w:val="20"/>
                <w:szCs w:val="20"/>
              </w:rPr>
              <w:t>Listen to the person with empathy and without judging</w:t>
            </w:r>
          </w:p>
          <w:p w14:paraId="56AADBBA" w14:textId="77777777" w:rsidR="00480883" w:rsidRPr="009917CA" w:rsidRDefault="00480883" w:rsidP="007B6915">
            <w:pPr>
              <w:adjustRightInd w:val="0"/>
              <w:spacing w:after="26" w:line="276" w:lineRule="auto"/>
              <w:rPr>
                <w:rFonts w:asciiTheme="minorBidi" w:hAnsiTheme="minorBidi"/>
                <w:color w:val="000000"/>
                <w:sz w:val="20"/>
                <w:szCs w:val="20"/>
              </w:rPr>
            </w:pPr>
          </w:p>
        </w:tc>
      </w:tr>
      <w:tr w:rsidR="00480883" w:rsidRPr="009917CA" w14:paraId="2ECEBA9E" w14:textId="77777777" w:rsidTr="00713711">
        <w:tc>
          <w:tcPr>
            <w:tcW w:w="2122" w:type="dxa"/>
          </w:tcPr>
          <w:p w14:paraId="1932B5D2" w14:textId="77777777" w:rsidR="00480883" w:rsidRPr="009917CA" w:rsidRDefault="00480883" w:rsidP="007B6915">
            <w:pPr>
              <w:adjustRightInd w:val="0"/>
              <w:spacing w:after="26" w:line="276" w:lineRule="auto"/>
              <w:rPr>
                <w:rFonts w:asciiTheme="minorBidi" w:hAnsiTheme="minorBidi"/>
                <w:color w:val="000000"/>
                <w:sz w:val="20"/>
                <w:szCs w:val="20"/>
              </w:rPr>
            </w:pPr>
            <w:r w:rsidRPr="009917CA">
              <w:rPr>
                <w:rFonts w:asciiTheme="minorBidi" w:hAnsiTheme="minorBidi"/>
                <w:color w:val="000000"/>
                <w:sz w:val="20"/>
                <w:szCs w:val="20"/>
              </w:rPr>
              <w:t>VALIDATE:</w:t>
            </w:r>
          </w:p>
        </w:tc>
        <w:tc>
          <w:tcPr>
            <w:tcW w:w="7624" w:type="dxa"/>
          </w:tcPr>
          <w:p w14:paraId="4975EC77" w14:textId="77777777" w:rsidR="00480883" w:rsidRPr="009917CA" w:rsidRDefault="00480883" w:rsidP="007B6915">
            <w:pPr>
              <w:adjustRightInd w:val="0"/>
              <w:spacing w:after="26" w:line="276" w:lineRule="auto"/>
              <w:rPr>
                <w:rFonts w:asciiTheme="minorBidi" w:hAnsiTheme="minorBidi"/>
                <w:color w:val="000000"/>
                <w:sz w:val="20"/>
                <w:szCs w:val="20"/>
              </w:rPr>
            </w:pPr>
            <w:r w:rsidRPr="009917CA">
              <w:rPr>
                <w:rFonts w:asciiTheme="minorBidi" w:hAnsiTheme="minorBidi"/>
                <w:color w:val="000000"/>
                <w:sz w:val="20"/>
                <w:szCs w:val="20"/>
              </w:rPr>
              <w:t xml:space="preserve">Show that you understand and believe </w:t>
            </w:r>
            <w:r w:rsidR="00CF3EDF" w:rsidRPr="009917CA">
              <w:rPr>
                <w:rFonts w:asciiTheme="minorBidi" w:hAnsiTheme="minorBidi"/>
                <w:color w:val="000000"/>
                <w:sz w:val="20"/>
                <w:szCs w:val="20"/>
              </w:rPr>
              <w:t>them</w:t>
            </w:r>
            <w:r w:rsidRPr="009917CA">
              <w:rPr>
                <w:rFonts w:asciiTheme="minorBidi" w:hAnsiTheme="minorBidi"/>
                <w:color w:val="000000"/>
                <w:sz w:val="20"/>
                <w:szCs w:val="20"/>
              </w:rPr>
              <w:t>.</w:t>
            </w:r>
          </w:p>
          <w:p w14:paraId="4BFD6D64" w14:textId="77777777" w:rsidR="00480883" w:rsidRPr="009917CA" w:rsidRDefault="00480883">
            <w:pPr>
              <w:adjustRightInd w:val="0"/>
              <w:spacing w:after="26" w:line="276" w:lineRule="auto"/>
              <w:rPr>
                <w:rFonts w:asciiTheme="minorBidi" w:hAnsiTheme="minorBidi"/>
                <w:color w:val="000000"/>
                <w:sz w:val="20"/>
                <w:szCs w:val="20"/>
              </w:rPr>
            </w:pPr>
            <w:r w:rsidRPr="009917CA">
              <w:rPr>
                <w:rFonts w:asciiTheme="minorBidi" w:hAnsiTheme="minorBidi"/>
                <w:color w:val="000000"/>
                <w:sz w:val="20"/>
                <w:szCs w:val="20"/>
              </w:rPr>
              <w:t xml:space="preserve">Use statements such as: ‘I’m sorry that has happened to you’ or ‘I can hear that </w:t>
            </w:r>
            <w:r w:rsidR="00683DAC" w:rsidRPr="009917CA">
              <w:rPr>
                <w:rFonts w:asciiTheme="minorBidi" w:hAnsiTheme="minorBidi"/>
                <w:color w:val="000000"/>
                <w:sz w:val="20"/>
                <w:szCs w:val="20"/>
              </w:rPr>
              <w:t xml:space="preserve">you are concerned about </w:t>
            </w:r>
            <w:r w:rsidRPr="009917CA">
              <w:rPr>
                <w:rFonts w:asciiTheme="minorBidi" w:hAnsiTheme="minorBidi"/>
                <w:color w:val="000000"/>
                <w:sz w:val="20"/>
                <w:szCs w:val="20"/>
              </w:rPr>
              <w:t xml:space="preserve">how your partner behaved </w:t>
            </w:r>
            <w:r w:rsidR="00683DAC" w:rsidRPr="009917CA">
              <w:rPr>
                <w:rFonts w:asciiTheme="minorBidi" w:hAnsiTheme="minorBidi"/>
                <w:color w:val="000000"/>
                <w:sz w:val="20"/>
                <w:szCs w:val="20"/>
              </w:rPr>
              <w:t>towards you</w:t>
            </w:r>
            <w:r w:rsidRPr="009917CA">
              <w:rPr>
                <w:rFonts w:asciiTheme="minorBidi" w:hAnsiTheme="minorBidi"/>
                <w:color w:val="000000"/>
                <w:sz w:val="20"/>
                <w:szCs w:val="20"/>
              </w:rPr>
              <w:t>.</w:t>
            </w:r>
          </w:p>
          <w:p w14:paraId="545A7F33" w14:textId="77777777" w:rsidR="00CF3EDF" w:rsidRPr="009917CA" w:rsidRDefault="00CF3EDF">
            <w:pPr>
              <w:adjustRightInd w:val="0"/>
              <w:spacing w:after="26" w:line="276" w:lineRule="auto"/>
              <w:rPr>
                <w:rFonts w:asciiTheme="minorBidi" w:hAnsiTheme="minorBidi"/>
                <w:color w:val="000000"/>
                <w:sz w:val="20"/>
                <w:szCs w:val="20"/>
              </w:rPr>
            </w:pPr>
          </w:p>
        </w:tc>
      </w:tr>
      <w:tr w:rsidR="00480883" w:rsidRPr="009917CA" w14:paraId="4BAA7480" w14:textId="77777777" w:rsidTr="00713711">
        <w:tc>
          <w:tcPr>
            <w:tcW w:w="2122" w:type="dxa"/>
          </w:tcPr>
          <w:p w14:paraId="4BDA193D" w14:textId="77777777" w:rsidR="00480883" w:rsidRPr="009917CA" w:rsidRDefault="00480883" w:rsidP="00480883">
            <w:pPr>
              <w:adjustRightInd w:val="0"/>
              <w:spacing w:after="26" w:line="276" w:lineRule="auto"/>
              <w:rPr>
                <w:rFonts w:asciiTheme="minorBidi" w:hAnsiTheme="minorBidi"/>
                <w:color w:val="000000"/>
                <w:sz w:val="20"/>
                <w:szCs w:val="20"/>
              </w:rPr>
            </w:pPr>
            <w:r w:rsidRPr="009917CA">
              <w:rPr>
                <w:rFonts w:asciiTheme="minorBidi" w:hAnsiTheme="minorBidi"/>
                <w:color w:val="000000"/>
                <w:sz w:val="20"/>
                <w:szCs w:val="20"/>
              </w:rPr>
              <w:t>ENHANCE SAFETY and SUPPORT:</w:t>
            </w:r>
          </w:p>
          <w:p w14:paraId="09070AD6" w14:textId="77777777" w:rsidR="00480883" w:rsidRPr="009917CA" w:rsidRDefault="00480883" w:rsidP="007B6915">
            <w:pPr>
              <w:adjustRightInd w:val="0"/>
              <w:spacing w:after="26" w:line="276" w:lineRule="auto"/>
              <w:rPr>
                <w:rFonts w:asciiTheme="minorBidi" w:hAnsiTheme="minorBidi"/>
                <w:color w:val="000000"/>
                <w:sz w:val="20"/>
                <w:szCs w:val="20"/>
              </w:rPr>
            </w:pPr>
          </w:p>
        </w:tc>
        <w:tc>
          <w:tcPr>
            <w:tcW w:w="7624" w:type="dxa"/>
          </w:tcPr>
          <w:p w14:paraId="6E3766C4" w14:textId="77777777" w:rsidR="00480883" w:rsidRPr="009917CA" w:rsidRDefault="00480883" w:rsidP="00480883">
            <w:pPr>
              <w:adjustRightInd w:val="0"/>
              <w:spacing w:after="26" w:line="276" w:lineRule="auto"/>
              <w:rPr>
                <w:rFonts w:asciiTheme="minorBidi" w:hAnsiTheme="minorBidi"/>
                <w:color w:val="000000"/>
                <w:sz w:val="20"/>
                <w:szCs w:val="20"/>
              </w:rPr>
            </w:pPr>
            <w:r w:rsidRPr="009917CA">
              <w:rPr>
                <w:rFonts w:asciiTheme="minorBidi" w:hAnsiTheme="minorBidi"/>
                <w:color w:val="000000"/>
                <w:sz w:val="20"/>
                <w:szCs w:val="20"/>
              </w:rPr>
              <w:t xml:space="preserve">Support them to make their own decisions by providing information (such as a brochure) and offering a referral to the appropriate internal supports. </w:t>
            </w:r>
          </w:p>
          <w:p w14:paraId="5E6E61CA" w14:textId="77777777" w:rsidR="00480883" w:rsidRPr="009917CA" w:rsidRDefault="00480883" w:rsidP="007B6915">
            <w:pPr>
              <w:adjustRightInd w:val="0"/>
              <w:spacing w:after="26" w:line="276" w:lineRule="auto"/>
              <w:rPr>
                <w:rFonts w:asciiTheme="minorBidi" w:hAnsiTheme="minorBidi"/>
                <w:color w:val="000000"/>
                <w:sz w:val="20"/>
                <w:szCs w:val="20"/>
              </w:rPr>
            </w:pPr>
            <w:r w:rsidRPr="009917CA">
              <w:rPr>
                <w:rFonts w:asciiTheme="minorBidi" w:hAnsiTheme="minorBidi"/>
                <w:color w:val="000000"/>
                <w:sz w:val="20"/>
                <w:szCs w:val="20"/>
              </w:rPr>
              <w:t>Use statements such as ‘I want to make sure you get the support you need. I can help by connecting you to support through your treating team. Would you like me to do that?’</w:t>
            </w:r>
          </w:p>
        </w:tc>
      </w:tr>
    </w:tbl>
    <w:p w14:paraId="65441E7A" w14:textId="77777777" w:rsidR="00CF3EDF" w:rsidRPr="009917CA" w:rsidRDefault="00CF3EDF" w:rsidP="00CF3EDF">
      <w:pPr>
        <w:spacing w:line="276" w:lineRule="auto"/>
        <w:jc w:val="both"/>
        <w:rPr>
          <w:rFonts w:asciiTheme="minorBidi" w:hAnsiTheme="minorBidi"/>
          <w:b/>
          <w:bCs/>
          <w:color w:val="000000"/>
          <w:sz w:val="20"/>
          <w:szCs w:val="20"/>
        </w:rPr>
      </w:pPr>
    </w:p>
    <w:p w14:paraId="01520F35" w14:textId="77777777" w:rsidR="00CF3EDF" w:rsidRPr="009917CA" w:rsidRDefault="00CF3EDF" w:rsidP="00CF3EDF">
      <w:pPr>
        <w:spacing w:line="276" w:lineRule="auto"/>
        <w:jc w:val="both"/>
        <w:rPr>
          <w:rFonts w:asciiTheme="minorBidi" w:hAnsiTheme="minorBidi"/>
          <w:b/>
          <w:color w:val="000000"/>
          <w:sz w:val="20"/>
          <w:szCs w:val="20"/>
        </w:rPr>
      </w:pPr>
      <w:r w:rsidRPr="009917CA">
        <w:rPr>
          <w:rFonts w:asciiTheme="minorBidi" w:hAnsiTheme="minorBidi"/>
          <w:b/>
          <w:bCs/>
          <w:color w:val="000000"/>
          <w:sz w:val="20"/>
          <w:szCs w:val="20"/>
        </w:rPr>
        <w:t xml:space="preserve">Remember: </w:t>
      </w:r>
      <w:r w:rsidRPr="009917CA">
        <w:rPr>
          <w:rFonts w:asciiTheme="minorBidi" w:hAnsiTheme="minorBidi"/>
          <w:b/>
          <w:color w:val="000000"/>
          <w:sz w:val="20"/>
          <w:szCs w:val="20"/>
        </w:rPr>
        <w:t>You are not expected to be a family violence expert and there is no expectation for you to engage in a conversation or inquir</w:t>
      </w:r>
      <w:r w:rsidR="00D33F02">
        <w:rPr>
          <w:rFonts w:asciiTheme="minorBidi" w:hAnsiTheme="minorBidi"/>
          <w:b/>
          <w:color w:val="000000"/>
          <w:sz w:val="20"/>
          <w:szCs w:val="20"/>
        </w:rPr>
        <w:t>e</w:t>
      </w:r>
      <w:r w:rsidRPr="009917CA">
        <w:rPr>
          <w:rFonts w:asciiTheme="minorBidi" w:hAnsiTheme="minorBidi"/>
          <w:b/>
          <w:color w:val="000000"/>
          <w:sz w:val="20"/>
          <w:szCs w:val="20"/>
        </w:rPr>
        <w:t xml:space="preserve"> any further. Only to respond respectfully and sensitively and refer.</w:t>
      </w:r>
    </w:p>
    <w:p w14:paraId="441E1269" w14:textId="77777777" w:rsidR="007B6915" w:rsidRPr="009917CA" w:rsidRDefault="007B6915" w:rsidP="00713711">
      <w:pPr>
        <w:adjustRightInd w:val="0"/>
        <w:spacing w:after="26" w:line="276" w:lineRule="auto"/>
        <w:rPr>
          <w:rFonts w:asciiTheme="minorBidi" w:hAnsiTheme="minorBidi"/>
          <w:color w:val="000000"/>
        </w:rPr>
      </w:pPr>
    </w:p>
    <w:p w14:paraId="50B51BCA" w14:textId="06E7A720" w:rsidR="007B6915" w:rsidRPr="009917CA" w:rsidRDefault="007B6915" w:rsidP="00C62B1B">
      <w:pPr>
        <w:pStyle w:val="Heading1"/>
        <w:tabs>
          <w:tab w:val="left" w:pos="216"/>
        </w:tabs>
        <w:spacing w:line="276" w:lineRule="auto"/>
        <w:ind w:left="0" w:firstLine="0"/>
        <w:jc w:val="both"/>
        <w:rPr>
          <w:rFonts w:asciiTheme="minorBidi" w:hAnsiTheme="minorBidi" w:cstheme="minorBidi"/>
          <w:b w:val="0"/>
          <w:sz w:val="20"/>
          <w:szCs w:val="20"/>
        </w:rPr>
      </w:pPr>
      <w:r w:rsidRPr="009917CA">
        <w:rPr>
          <w:rFonts w:asciiTheme="minorBidi" w:hAnsiTheme="minorBidi" w:cstheme="minorBidi"/>
          <w:b w:val="0"/>
          <w:sz w:val="20"/>
          <w:szCs w:val="20"/>
        </w:rPr>
        <w:t xml:space="preserve">If a disclosure of family violence is made you must </w:t>
      </w:r>
      <w:r w:rsidR="00D60FE6">
        <w:rPr>
          <w:rFonts w:asciiTheme="minorBidi" w:hAnsiTheme="minorBidi" w:cstheme="minorBidi"/>
          <w:b w:val="0"/>
          <w:sz w:val="20"/>
          <w:szCs w:val="20"/>
        </w:rPr>
        <w:t xml:space="preserve">respond by offering to connect the patient to support through their treating team and then </w:t>
      </w:r>
      <w:r w:rsidRPr="009917CA">
        <w:rPr>
          <w:rFonts w:asciiTheme="minorBidi" w:hAnsiTheme="minorBidi" w:cstheme="minorBidi"/>
          <w:b w:val="0"/>
          <w:sz w:val="20"/>
          <w:szCs w:val="20"/>
        </w:rPr>
        <w:t xml:space="preserve">escalate this to an appropriate staff member. </w:t>
      </w:r>
      <w:r w:rsidR="00E706F2">
        <w:rPr>
          <w:rFonts w:asciiTheme="minorBidi" w:hAnsiTheme="minorBidi" w:cstheme="minorBidi"/>
          <w:b w:val="0"/>
          <w:sz w:val="20"/>
          <w:szCs w:val="20"/>
        </w:rPr>
        <w:t xml:space="preserve">Staff who operate at a </w:t>
      </w:r>
      <w:r w:rsidR="00377F06">
        <w:rPr>
          <w:rFonts w:asciiTheme="minorBidi" w:hAnsiTheme="minorBidi" w:cstheme="minorBidi"/>
          <w:b w:val="0"/>
          <w:sz w:val="20"/>
          <w:szCs w:val="20"/>
        </w:rPr>
        <w:t>S</w:t>
      </w:r>
      <w:r w:rsidR="00E706F2">
        <w:rPr>
          <w:rFonts w:asciiTheme="minorBidi" w:hAnsiTheme="minorBidi" w:cstheme="minorBidi"/>
          <w:b w:val="0"/>
          <w:sz w:val="20"/>
          <w:szCs w:val="20"/>
        </w:rPr>
        <w:t xml:space="preserve">ensitive </w:t>
      </w:r>
      <w:r w:rsidR="00377F06">
        <w:rPr>
          <w:rFonts w:asciiTheme="minorBidi" w:hAnsiTheme="minorBidi" w:cstheme="minorBidi"/>
          <w:b w:val="0"/>
          <w:sz w:val="20"/>
          <w:szCs w:val="20"/>
        </w:rPr>
        <w:t>P</w:t>
      </w:r>
      <w:r w:rsidR="00E706F2">
        <w:rPr>
          <w:rFonts w:asciiTheme="minorBidi" w:hAnsiTheme="minorBidi" w:cstheme="minorBidi"/>
          <w:b w:val="0"/>
          <w:sz w:val="20"/>
          <w:szCs w:val="20"/>
        </w:rPr>
        <w:t xml:space="preserve">ractice </w:t>
      </w:r>
      <w:r w:rsidR="00DE1515">
        <w:rPr>
          <w:rFonts w:asciiTheme="minorBidi" w:hAnsiTheme="minorBidi" w:cstheme="minorBidi"/>
          <w:b w:val="0"/>
          <w:sz w:val="20"/>
          <w:szCs w:val="20"/>
        </w:rPr>
        <w:t xml:space="preserve">level </w:t>
      </w:r>
      <w:r w:rsidR="00DE1515" w:rsidRPr="009917CA">
        <w:rPr>
          <w:rFonts w:asciiTheme="minorBidi" w:hAnsiTheme="minorBidi" w:cstheme="minorBidi"/>
          <w:b w:val="0"/>
          <w:sz w:val="20"/>
          <w:szCs w:val="20"/>
        </w:rPr>
        <w:t>have</w:t>
      </w:r>
      <w:r w:rsidRPr="009917CA">
        <w:rPr>
          <w:rFonts w:asciiTheme="minorBidi" w:hAnsiTheme="minorBidi" w:cstheme="minorBidi"/>
          <w:b w:val="0"/>
          <w:sz w:val="20"/>
          <w:szCs w:val="20"/>
        </w:rPr>
        <w:t xml:space="preserve"> been trained in first line identification and response</w:t>
      </w:r>
      <w:r w:rsidR="0042714C">
        <w:rPr>
          <w:rFonts w:asciiTheme="minorBidi" w:hAnsiTheme="minorBidi" w:cstheme="minorBidi"/>
          <w:b w:val="0"/>
          <w:sz w:val="20"/>
          <w:szCs w:val="20"/>
        </w:rPr>
        <w:t xml:space="preserve"> and can provide a pathway to specialist support services</w:t>
      </w:r>
      <w:r w:rsidRPr="009917CA">
        <w:rPr>
          <w:rFonts w:asciiTheme="minorBidi" w:hAnsiTheme="minorBidi" w:cstheme="minorBidi"/>
          <w:b w:val="0"/>
          <w:sz w:val="20"/>
          <w:szCs w:val="20"/>
        </w:rPr>
        <w:t xml:space="preserve">. An example of an appropriate staff member to escalate to includes but is not limited to: </w:t>
      </w:r>
    </w:p>
    <w:p w14:paraId="4EF7EAED" w14:textId="77777777" w:rsidR="007B6915" w:rsidRPr="009917CA" w:rsidRDefault="007B6915" w:rsidP="007B6915">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The patient’s primary nurse</w:t>
      </w:r>
    </w:p>
    <w:p w14:paraId="17FC5812" w14:textId="77777777" w:rsidR="007B6915" w:rsidRPr="009917CA" w:rsidRDefault="007B6915" w:rsidP="007B6915">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The patient’s treating doctor</w:t>
      </w:r>
    </w:p>
    <w:p w14:paraId="46CB7970" w14:textId="77777777" w:rsidR="007B6915" w:rsidRPr="009917CA" w:rsidRDefault="007B6915" w:rsidP="007B6915">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Associate Nurse/Midwife Unit Manger</w:t>
      </w:r>
    </w:p>
    <w:p w14:paraId="06FEA1CC" w14:textId="77777777" w:rsidR="007B6915" w:rsidRPr="009917CA" w:rsidRDefault="007B6915" w:rsidP="007B6915">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Nurse Unit Manager</w:t>
      </w:r>
    </w:p>
    <w:p w14:paraId="7191B5FF" w14:textId="77777777" w:rsidR="007B6915" w:rsidRPr="009917CA" w:rsidRDefault="007B6915" w:rsidP="007B6915">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Social Worker</w:t>
      </w:r>
    </w:p>
    <w:p w14:paraId="4DEFE5E4" w14:textId="77777777" w:rsidR="00D60FE6" w:rsidRPr="009917CA" w:rsidRDefault="00D60FE6" w:rsidP="002A6631">
      <w:pPr>
        <w:pStyle w:val="Heading1"/>
        <w:tabs>
          <w:tab w:val="left" w:pos="216"/>
        </w:tabs>
        <w:spacing w:line="276" w:lineRule="auto"/>
        <w:ind w:left="0" w:firstLine="0"/>
        <w:rPr>
          <w:rFonts w:asciiTheme="minorBidi" w:hAnsiTheme="minorBidi" w:cstheme="minorBidi"/>
          <w:b w:val="0"/>
          <w:sz w:val="20"/>
          <w:szCs w:val="20"/>
        </w:rPr>
      </w:pPr>
    </w:p>
    <w:p w14:paraId="245EF27F" w14:textId="0003181F" w:rsidR="00D60FE6" w:rsidRPr="00160FEF" w:rsidRDefault="009E718B" w:rsidP="0042714C">
      <w:pPr>
        <w:pStyle w:val="BodyText"/>
        <w:spacing w:before="124" w:line="276" w:lineRule="auto"/>
        <w:ind w:left="0" w:right="-25"/>
        <w:jc w:val="both"/>
        <w:rPr>
          <w:rFonts w:asciiTheme="minorBidi" w:hAnsiTheme="minorBidi" w:cstheme="minorBidi"/>
          <w:bCs/>
          <w:color w:val="000000" w:themeColor="text1"/>
        </w:rPr>
      </w:pPr>
      <w:r w:rsidRPr="009917CA">
        <w:rPr>
          <w:rFonts w:asciiTheme="minorBidi" w:hAnsiTheme="minorBidi" w:cstheme="minorBidi"/>
          <w:bCs/>
        </w:rPr>
        <w:t>If a disclosure of family violence is made and the patient does not</w:t>
      </w:r>
      <w:r w:rsidR="00DD6894">
        <w:rPr>
          <w:rFonts w:asciiTheme="minorBidi" w:hAnsiTheme="minorBidi" w:cstheme="minorBidi"/>
          <w:bCs/>
        </w:rPr>
        <w:t xml:space="preserve"> wish</w:t>
      </w:r>
      <w:r w:rsidR="00D60FE6">
        <w:rPr>
          <w:rFonts w:asciiTheme="minorBidi" w:hAnsiTheme="minorBidi" w:cstheme="minorBidi"/>
          <w:bCs/>
        </w:rPr>
        <w:t xml:space="preserve"> to discuss this further with their treating team</w:t>
      </w:r>
      <w:r w:rsidR="00DD6894">
        <w:rPr>
          <w:rFonts w:asciiTheme="minorBidi" w:hAnsiTheme="minorBidi" w:cstheme="minorBidi"/>
          <w:bCs/>
        </w:rPr>
        <w:t xml:space="preserve"> </w:t>
      </w:r>
      <w:r w:rsidR="0047479A">
        <w:rPr>
          <w:rFonts w:asciiTheme="minorBidi" w:hAnsiTheme="minorBidi" w:cstheme="minorBidi"/>
          <w:bCs/>
        </w:rPr>
        <w:t xml:space="preserve">you must </w:t>
      </w:r>
      <w:r w:rsidR="00480883" w:rsidRPr="009917CA">
        <w:rPr>
          <w:rFonts w:asciiTheme="minorBidi" w:hAnsiTheme="minorBidi" w:cstheme="minorBidi"/>
          <w:bCs/>
          <w:color w:val="000000" w:themeColor="text1"/>
        </w:rPr>
        <w:t xml:space="preserve">let them </w:t>
      </w:r>
      <w:r w:rsidR="00480883" w:rsidRPr="00160FEF">
        <w:rPr>
          <w:rFonts w:asciiTheme="minorBidi" w:hAnsiTheme="minorBidi" w:cstheme="minorBidi"/>
          <w:bCs/>
          <w:color w:val="000000" w:themeColor="text1"/>
        </w:rPr>
        <w:t xml:space="preserve">know </w:t>
      </w:r>
      <w:r w:rsidR="00D60FE6" w:rsidRPr="00160FEF">
        <w:rPr>
          <w:rFonts w:asciiTheme="minorBidi" w:hAnsiTheme="minorBidi" w:cstheme="minorBidi"/>
          <w:bCs/>
          <w:color w:val="000000" w:themeColor="text1"/>
        </w:rPr>
        <w:t>that you have a responsibility to tell</w:t>
      </w:r>
      <w:r w:rsidR="00DD6894" w:rsidRPr="00160FEF">
        <w:rPr>
          <w:rFonts w:asciiTheme="minorBidi" w:hAnsiTheme="minorBidi" w:cstheme="minorBidi"/>
          <w:bCs/>
          <w:color w:val="000000" w:themeColor="text1"/>
        </w:rPr>
        <w:t xml:space="preserve"> </w:t>
      </w:r>
      <w:r w:rsidR="00F912A7" w:rsidRPr="00160FEF">
        <w:rPr>
          <w:rFonts w:asciiTheme="minorBidi" w:hAnsiTheme="minorBidi" w:cstheme="minorBidi"/>
          <w:bCs/>
          <w:color w:val="000000" w:themeColor="text1"/>
        </w:rPr>
        <w:t>an appropriate staff member</w:t>
      </w:r>
      <w:r w:rsidR="00D60FE6" w:rsidRPr="00160FEF">
        <w:rPr>
          <w:rFonts w:asciiTheme="minorBidi" w:hAnsiTheme="minorBidi" w:cstheme="minorBidi"/>
          <w:bCs/>
          <w:color w:val="000000" w:themeColor="text1"/>
        </w:rPr>
        <w:t xml:space="preserve"> about the disclosure. Reassure the patient that </w:t>
      </w:r>
      <w:r w:rsidR="00DD6894" w:rsidRPr="00160FEF">
        <w:rPr>
          <w:rFonts w:asciiTheme="minorBidi" w:hAnsiTheme="minorBidi" w:cstheme="minorBidi"/>
          <w:bCs/>
          <w:color w:val="000000" w:themeColor="text1"/>
        </w:rPr>
        <w:t>any follow up or</w:t>
      </w:r>
      <w:r w:rsidR="00D60FE6" w:rsidRPr="00160FEF">
        <w:rPr>
          <w:rFonts w:asciiTheme="minorBidi" w:hAnsiTheme="minorBidi" w:cstheme="minorBidi"/>
          <w:bCs/>
          <w:color w:val="000000" w:themeColor="text1"/>
        </w:rPr>
        <w:t xml:space="preserve"> immediate action will </w:t>
      </w:r>
      <w:r w:rsidR="007C1BD8" w:rsidRPr="00160FEF">
        <w:rPr>
          <w:rFonts w:asciiTheme="minorBidi" w:hAnsiTheme="minorBidi" w:cstheme="minorBidi"/>
          <w:bCs/>
          <w:color w:val="000000" w:themeColor="text1"/>
        </w:rPr>
        <w:t xml:space="preserve">only </w:t>
      </w:r>
      <w:r w:rsidR="0042714C" w:rsidRPr="00160FEF">
        <w:rPr>
          <w:rFonts w:asciiTheme="minorBidi" w:hAnsiTheme="minorBidi" w:cstheme="minorBidi"/>
          <w:bCs/>
          <w:color w:val="000000" w:themeColor="text1"/>
        </w:rPr>
        <w:t>occur</w:t>
      </w:r>
      <w:r w:rsidR="0047479A" w:rsidRPr="00160FEF">
        <w:rPr>
          <w:rFonts w:asciiTheme="minorBidi" w:hAnsiTheme="minorBidi" w:cstheme="minorBidi"/>
          <w:bCs/>
          <w:color w:val="000000" w:themeColor="text1"/>
        </w:rPr>
        <w:t xml:space="preserve"> </w:t>
      </w:r>
      <w:r w:rsidR="007C1BD8" w:rsidRPr="00160FEF">
        <w:rPr>
          <w:rFonts w:asciiTheme="minorBidi" w:hAnsiTheme="minorBidi" w:cstheme="minorBidi"/>
          <w:bCs/>
          <w:color w:val="000000" w:themeColor="text1"/>
        </w:rPr>
        <w:t>with</w:t>
      </w:r>
      <w:r w:rsidR="00377F06" w:rsidRPr="00160FEF">
        <w:rPr>
          <w:rFonts w:asciiTheme="minorBidi" w:hAnsiTheme="minorBidi" w:cstheme="minorBidi"/>
          <w:bCs/>
          <w:color w:val="000000" w:themeColor="text1"/>
        </w:rPr>
        <w:t xml:space="preserve"> </w:t>
      </w:r>
      <w:r w:rsidR="007C1BD8" w:rsidRPr="00160FEF">
        <w:rPr>
          <w:rFonts w:asciiTheme="minorBidi" w:hAnsiTheme="minorBidi" w:cstheme="minorBidi"/>
          <w:bCs/>
          <w:color w:val="000000" w:themeColor="text1"/>
        </w:rPr>
        <w:t>their</w:t>
      </w:r>
      <w:r w:rsidR="00377F06" w:rsidRPr="00160FEF">
        <w:rPr>
          <w:rFonts w:asciiTheme="minorBidi" w:hAnsiTheme="minorBidi" w:cstheme="minorBidi"/>
          <w:bCs/>
          <w:color w:val="000000" w:themeColor="text1"/>
        </w:rPr>
        <w:t xml:space="preserve"> </w:t>
      </w:r>
      <w:r w:rsidR="007C1BD8" w:rsidRPr="00160FEF">
        <w:rPr>
          <w:rFonts w:asciiTheme="minorBidi" w:hAnsiTheme="minorBidi" w:cstheme="minorBidi"/>
          <w:bCs/>
          <w:color w:val="000000" w:themeColor="text1"/>
        </w:rPr>
        <w:t>knowledge</w:t>
      </w:r>
      <w:r w:rsidR="0042714C" w:rsidRPr="00160FEF">
        <w:rPr>
          <w:rFonts w:asciiTheme="minorBidi" w:hAnsiTheme="minorBidi" w:cstheme="minorBidi"/>
          <w:bCs/>
          <w:color w:val="000000" w:themeColor="text1"/>
        </w:rPr>
        <w:t xml:space="preserve">. Any action taken in relation to their disclosure </w:t>
      </w:r>
      <w:r w:rsidR="007C1BD8" w:rsidRPr="00160FEF">
        <w:rPr>
          <w:rFonts w:asciiTheme="minorBidi" w:hAnsiTheme="minorBidi" w:cstheme="minorBidi"/>
          <w:bCs/>
          <w:color w:val="000000" w:themeColor="text1"/>
        </w:rPr>
        <w:t>should</w:t>
      </w:r>
      <w:r w:rsidR="0042714C" w:rsidRPr="00160FEF">
        <w:rPr>
          <w:rFonts w:asciiTheme="minorBidi" w:hAnsiTheme="minorBidi" w:cstheme="minorBidi"/>
          <w:bCs/>
          <w:color w:val="000000" w:themeColor="text1"/>
        </w:rPr>
        <w:t xml:space="preserve"> always be</w:t>
      </w:r>
      <w:r w:rsidR="007C1BD8" w:rsidRPr="00160FEF">
        <w:rPr>
          <w:rFonts w:asciiTheme="minorBidi" w:hAnsiTheme="minorBidi" w:cstheme="minorBidi"/>
          <w:bCs/>
          <w:color w:val="000000" w:themeColor="text1"/>
        </w:rPr>
        <w:t xml:space="preserve"> with the patient’s informed knowledge and</w:t>
      </w:r>
      <w:r w:rsidR="0042714C" w:rsidRPr="00160FEF">
        <w:rPr>
          <w:rFonts w:asciiTheme="minorBidi" w:hAnsiTheme="minorBidi" w:cstheme="minorBidi"/>
          <w:bCs/>
          <w:color w:val="000000" w:themeColor="text1"/>
        </w:rPr>
        <w:t xml:space="preserve"> led by the patient’s </w:t>
      </w:r>
      <w:r w:rsidR="007C1BD8" w:rsidRPr="00160FEF">
        <w:rPr>
          <w:rFonts w:asciiTheme="minorBidi" w:hAnsiTheme="minorBidi" w:cstheme="minorBidi"/>
          <w:bCs/>
          <w:color w:val="000000" w:themeColor="text1"/>
        </w:rPr>
        <w:t>views and wishes</w:t>
      </w:r>
      <w:r w:rsidR="0042714C" w:rsidRPr="00160FEF">
        <w:rPr>
          <w:rFonts w:asciiTheme="minorBidi" w:hAnsiTheme="minorBidi" w:cstheme="minorBidi"/>
          <w:bCs/>
          <w:color w:val="000000" w:themeColor="text1"/>
        </w:rPr>
        <w:t xml:space="preserve">. </w:t>
      </w:r>
    </w:p>
    <w:p w14:paraId="5BA3952A" w14:textId="0332E637" w:rsidR="00186EB2" w:rsidRPr="00160FEF" w:rsidRDefault="009E718B" w:rsidP="009917CA">
      <w:pPr>
        <w:pStyle w:val="BodyText"/>
        <w:spacing w:before="124" w:line="276" w:lineRule="auto"/>
        <w:ind w:left="0" w:right="-25"/>
        <w:jc w:val="both"/>
        <w:rPr>
          <w:rFonts w:asciiTheme="minorBidi" w:hAnsiTheme="minorBidi" w:cstheme="minorBidi"/>
          <w:color w:val="000000"/>
        </w:rPr>
      </w:pPr>
      <w:r w:rsidRPr="00160FEF">
        <w:rPr>
          <w:rFonts w:asciiTheme="minorBidi" w:hAnsiTheme="minorBidi" w:cstheme="minorBidi"/>
          <w:bCs/>
          <w:color w:val="000000" w:themeColor="text1"/>
        </w:rPr>
        <w:t xml:space="preserve">In these cases, you are required to inform an appropriate </w:t>
      </w:r>
      <w:r w:rsidR="00683DAC" w:rsidRPr="00160FEF">
        <w:rPr>
          <w:rFonts w:asciiTheme="minorBidi" w:hAnsiTheme="minorBidi" w:cstheme="minorBidi"/>
          <w:bCs/>
          <w:color w:val="000000" w:themeColor="text1"/>
        </w:rPr>
        <w:t>staff member</w:t>
      </w:r>
      <w:r w:rsidRPr="00160FEF">
        <w:rPr>
          <w:rFonts w:asciiTheme="minorBidi" w:hAnsiTheme="minorBidi" w:cstheme="minorBidi"/>
          <w:bCs/>
          <w:color w:val="000000" w:themeColor="text1"/>
        </w:rPr>
        <w:t>.</w:t>
      </w:r>
      <w:r w:rsidR="000D38AD" w:rsidRPr="00160FEF">
        <w:rPr>
          <w:rFonts w:asciiTheme="minorBidi" w:hAnsiTheme="minorBidi" w:cstheme="minorBidi"/>
          <w:bCs/>
          <w:color w:val="000000" w:themeColor="text1"/>
        </w:rPr>
        <w:t xml:space="preserve"> </w:t>
      </w:r>
      <w:r w:rsidR="000D38AD" w:rsidRPr="00160FEF">
        <w:rPr>
          <w:rFonts w:asciiTheme="minorBidi" w:hAnsiTheme="minorBidi" w:cstheme="minorBidi"/>
          <w:color w:val="000000"/>
        </w:rPr>
        <w:t>You should provide them information about the interaction and information disclosed</w:t>
      </w:r>
      <w:r w:rsidR="00683DAC" w:rsidRPr="00160FEF">
        <w:rPr>
          <w:rFonts w:asciiTheme="minorBidi" w:hAnsiTheme="minorBidi" w:cstheme="minorBidi"/>
          <w:color w:val="000000"/>
        </w:rPr>
        <w:t xml:space="preserve"> so they can determine if further action is required</w:t>
      </w:r>
      <w:r w:rsidR="000D38AD" w:rsidRPr="00160FEF">
        <w:rPr>
          <w:rFonts w:asciiTheme="minorBidi" w:hAnsiTheme="minorBidi" w:cstheme="minorBidi"/>
          <w:color w:val="000000"/>
        </w:rPr>
        <w:t xml:space="preserve">. </w:t>
      </w:r>
    </w:p>
    <w:p w14:paraId="2D9E5648" w14:textId="65F56304" w:rsidR="001A35AA" w:rsidRPr="00160FEF" w:rsidRDefault="001A35AA" w:rsidP="009917CA">
      <w:pPr>
        <w:pStyle w:val="BodyText"/>
        <w:spacing w:before="124" w:line="276" w:lineRule="auto"/>
        <w:ind w:left="0" w:right="-25"/>
        <w:jc w:val="both"/>
        <w:rPr>
          <w:rFonts w:asciiTheme="minorBidi" w:hAnsiTheme="minorBidi" w:cstheme="minorBidi"/>
        </w:rPr>
      </w:pPr>
      <w:r w:rsidRPr="00160FEF">
        <w:rPr>
          <w:rFonts w:asciiTheme="minorBidi" w:hAnsiTheme="minorBidi" w:cstheme="minorBidi"/>
        </w:rPr>
        <w:t>Responding to family violence can be challenging, and staff wellbeing is a priority of [insert org name], therefore it is important that you seek internal supervision from your manager after responding to a patient experiencing family violence.</w:t>
      </w:r>
    </w:p>
    <w:tbl>
      <w:tblPr>
        <w:tblStyle w:val="TableGrid"/>
        <w:tblW w:w="0" w:type="auto"/>
        <w:tblLook w:val="04A0" w:firstRow="1" w:lastRow="0" w:firstColumn="1" w:lastColumn="0" w:noHBand="0" w:noVBand="1"/>
      </w:tblPr>
      <w:tblGrid>
        <w:gridCol w:w="10338"/>
      </w:tblGrid>
      <w:tr w:rsidR="00F912A7" w14:paraId="6A9AEF03" w14:textId="77777777" w:rsidTr="00DE1515">
        <w:tc>
          <w:tcPr>
            <w:tcW w:w="10338" w:type="dxa"/>
            <w:shd w:val="clear" w:color="auto" w:fill="D9E2F3" w:themeFill="accent1" w:themeFillTint="33"/>
          </w:tcPr>
          <w:p w14:paraId="2BCDF9A2" w14:textId="77777777" w:rsidR="00F912A7" w:rsidRPr="00160FEF" w:rsidRDefault="00F912A7" w:rsidP="009917CA">
            <w:pPr>
              <w:pStyle w:val="BodyText"/>
              <w:spacing w:before="124" w:line="276" w:lineRule="auto"/>
              <w:ind w:left="0" w:right="-25"/>
              <w:jc w:val="both"/>
              <w:rPr>
                <w:rFonts w:asciiTheme="minorBidi" w:hAnsiTheme="minorBidi" w:cstheme="minorBidi"/>
                <w:bCs/>
              </w:rPr>
            </w:pPr>
            <w:r w:rsidRPr="00160FEF">
              <w:rPr>
                <w:rFonts w:asciiTheme="minorBidi" w:hAnsiTheme="minorBidi" w:cstheme="minorBidi"/>
                <w:bCs/>
              </w:rPr>
              <w:t>Implementation consideration</w:t>
            </w:r>
          </w:p>
          <w:p w14:paraId="7F635878" w14:textId="23043B45" w:rsidR="00F912A7" w:rsidRPr="00160FEF" w:rsidRDefault="00F912A7" w:rsidP="00CE48D7">
            <w:pPr>
              <w:pStyle w:val="BodyText"/>
              <w:spacing w:before="124" w:line="276" w:lineRule="auto"/>
              <w:ind w:left="0" w:right="-25"/>
              <w:jc w:val="both"/>
              <w:rPr>
                <w:rFonts w:asciiTheme="minorBidi" w:hAnsiTheme="minorBidi" w:cstheme="minorBidi"/>
                <w:bCs/>
              </w:rPr>
            </w:pPr>
            <w:r w:rsidRPr="00160FEF">
              <w:rPr>
                <w:rFonts w:asciiTheme="minorBidi" w:hAnsiTheme="minorBidi" w:cstheme="minorBidi"/>
                <w:bCs/>
              </w:rPr>
              <w:t>The purpose of including the responsibility of staff</w:t>
            </w:r>
            <w:r w:rsidR="002D34EA" w:rsidRPr="00160FEF">
              <w:rPr>
                <w:rFonts w:asciiTheme="minorBidi" w:hAnsiTheme="minorBidi" w:cstheme="minorBidi"/>
                <w:bCs/>
              </w:rPr>
              <w:t xml:space="preserve"> at Foundational Practice level</w:t>
            </w:r>
            <w:r w:rsidRPr="00160FEF">
              <w:rPr>
                <w:rFonts w:asciiTheme="minorBidi" w:hAnsiTheme="minorBidi" w:cstheme="minorBidi"/>
                <w:bCs/>
              </w:rPr>
              <w:t xml:space="preserve"> to inform the appropriate staff member if the patient does not wish to discuss the disclosure further with their treating team</w:t>
            </w:r>
            <w:r w:rsidR="002D34EA" w:rsidRPr="00160FEF">
              <w:rPr>
                <w:rFonts w:asciiTheme="minorBidi" w:hAnsiTheme="minorBidi" w:cstheme="minorBidi"/>
                <w:bCs/>
              </w:rPr>
              <w:t>,</w:t>
            </w:r>
            <w:r w:rsidRPr="00160FEF">
              <w:rPr>
                <w:rFonts w:asciiTheme="minorBidi" w:hAnsiTheme="minorBidi" w:cstheme="minorBidi"/>
                <w:bCs/>
              </w:rPr>
              <w:t xml:space="preserve"> is to ensure the staff member </w:t>
            </w:r>
            <w:r w:rsidR="00CE48D7" w:rsidRPr="00160FEF">
              <w:rPr>
                <w:rFonts w:asciiTheme="minorBidi" w:hAnsiTheme="minorBidi" w:cstheme="minorBidi"/>
                <w:bCs/>
              </w:rPr>
              <w:t>is support</w:t>
            </w:r>
            <w:r w:rsidR="002D34EA" w:rsidRPr="00160FEF">
              <w:rPr>
                <w:rFonts w:asciiTheme="minorBidi" w:hAnsiTheme="minorBidi" w:cstheme="minorBidi"/>
                <w:bCs/>
              </w:rPr>
              <w:t>ed</w:t>
            </w:r>
            <w:r w:rsidR="00DE1515" w:rsidRPr="00160FEF">
              <w:rPr>
                <w:rFonts w:asciiTheme="minorBidi" w:hAnsiTheme="minorBidi" w:cstheme="minorBidi"/>
                <w:bCs/>
              </w:rPr>
              <w:t xml:space="preserve"> and the patient is provided the appropriate support</w:t>
            </w:r>
            <w:r w:rsidR="002D34EA" w:rsidRPr="00160FEF">
              <w:rPr>
                <w:rFonts w:asciiTheme="minorBidi" w:hAnsiTheme="minorBidi" w:cstheme="minorBidi"/>
                <w:bCs/>
              </w:rPr>
              <w:t xml:space="preserve">. This </w:t>
            </w:r>
            <w:r w:rsidR="00DE1515" w:rsidRPr="00160FEF">
              <w:rPr>
                <w:rFonts w:asciiTheme="minorBidi" w:hAnsiTheme="minorBidi" w:cstheme="minorBidi"/>
                <w:bCs/>
              </w:rPr>
              <w:t xml:space="preserve">process </w:t>
            </w:r>
            <w:r w:rsidR="002D34EA" w:rsidRPr="00160FEF">
              <w:rPr>
                <w:rFonts w:asciiTheme="minorBidi" w:hAnsiTheme="minorBidi" w:cstheme="minorBidi"/>
                <w:bCs/>
              </w:rPr>
              <w:t xml:space="preserve">will ensure </w:t>
            </w:r>
            <w:r w:rsidR="00CE48D7" w:rsidRPr="00160FEF">
              <w:rPr>
                <w:rFonts w:asciiTheme="minorBidi" w:hAnsiTheme="minorBidi" w:cstheme="minorBidi"/>
                <w:bCs/>
              </w:rPr>
              <w:t>there is the appropriate oversight</w:t>
            </w:r>
            <w:r w:rsidR="00E6392D" w:rsidRPr="00160FEF">
              <w:rPr>
                <w:rFonts w:asciiTheme="minorBidi" w:hAnsiTheme="minorBidi" w:cstheme="minorBidi"/>
                <w:bCs/>
              </w:rPr>
              <w:t xml:space="preserve"> if further action is required</w:t>
            </w:r>
            <w:r w:rsidR="002D34EA" w:rsidRPr="00160FEF">
              <w:rPr>
                <w:rFonts w:asciiTheme="minorBidi" w:hAnsiTheme="minorBidi" w:cstheme="minorBidi"/>
                <w:bCs/>
              </w:rPr>
              <w:t>,</w:t>
            </w:r>
            <w:r w:rsidR="00E6392D" w:rsidRPr="00160FEF">
              <w:rPr>
                <w:rFonts w:asciiTheme="minorBidi" w:hAnsiTheme="minorBidi" w:cstheme="minorBidi"/>
                <w:bCs/>
              </w:rPr>
              <w:t xml:space="preserve"> so the responsibility does not sit with th</w:t>
            </w:r>
            <w:r w:rsidR="002D34EA" w:rsidRPr="00160FEF">
              <w:rPr>
                <w:rFonts w:asciiTheme="minorBidi" w:hAnsiTheme="minorBidi" w:cstheme="minorBidi"/>
                <w:bCs/>
              </w:rPr>
              <w:t xml:space="preserve">e individual </w:t>
            </w:r>
            <w:r w:rsidR="00E6392D" w:rsidRPr="00160FEF">
              <w:rPr>
                <w:rFonts w:asciiTheme="minorBidi" w:hAnsiTheme="minorBidi" w:cstheme="minorBidi"/>
                <w:bCs/>
              </w:rPr>
              <w:t>staff member</w:t>
            </w:r>
            <w:r w:rsidR="00CE48D7" w:rsidRPr="00160FEF">
              <w:rPr>
                <w:rFonts w:asciiTheme="minorBidi" w:hAnsiTheme="minorBidi" w:cstheme="minorBidi"/>
                <w:bCs/>
              </w:rPr>
              <w:t xml:space="preserve">. </w:t>
            </w:r>
          </w:p>
          <w:p w14:paraId="4255A4AA" w14:textId="62C92610" w:rsidR="00E6392D" w:rsidRDefault="00E6392D" w:rsidP="00CE48D7">
            <w:pPr>
              <w:pStyle w:val="BodyText"/>
              <w:spacing w:before="124" w:line="276" w:lineRule="auto"/>
              <w:ind w:left="0" w:right="-25"/>
              <w:jc w:val="both"/>
              <w:rPr>
                <w:rFonts w:asciiTheme="minorBidi" w:hAnsiTheme="minorBidi" w:cstheme="minorBidi"/>
                <w:bCs/>
              </w:rPr>
            </w:pPr>
            <w:r w:rsidRPr="00160FEF">
              <w:rPr>
                <w:rFonts w:asciiTheme="minorBidi" w:hAnsiTheme="minorBidi" w:cstheme="minorBidi"/>
                <w:bCs/>
              </w:rPr>
              <w:t>The procedure should outline who the appropriate staff member/s within each department.</w:t>
            </w:r>
          </w:p>
        </w:tc>
      </w:tr>
    </w:tbl>
    <w:p w14:paraId="11E474A3" w14:textId="77777777" w:rsidR="00F912A7" w:rsidRPr="009917CA" w:rsidRDefault="00F912A7" w:rsidP="009917CA">
      <w:pPr>
        <w:pStyle w:val="BodyText"/>
        <w:spacing w:before="124" w:line="276" w:lineRule="auto"/>
        <w:ind w:left="0" w:right="-25"/>
        <w:jc w:val="both"/>
        <w:rPr>
          <w:rFonts w:asciiTheme="minorBidi" w:hAnsiTheme="minorBidi" w:cstheme="minorBidi"/>
          <w:bCs/>
        </w:rPr>
      </w:pPr>
    </w:p>
    <w:p w14:paraId="2E60E2D2" w14:textId="77777777" w:rsidR="00EC4EBC" w:rsidRPr="009917CA" w:rsidRDefault="00EC4EBC" w:rsidP="009917CA">
      <w:pPr>
        <w:pStyle w:val="BodyText"/>
        <w:spacing w:before="124" w:line="276" w:lineRule="auto"/>
        <w:ind w:left="0" w:right="697"/>
        <w:rPr>
          <w:rFonts w:asciiTheme="minorBidi" w:hAnsiTheme="minorBidi" w:cstheme="minorBidi"/>
          <w:b/>
          <w:bCs/>
          <w:color w:val="0071A2"/>
          <w:sz w:val="24"/>
          <w:szCs w:val="24"/>
        </w:rPr>
      </w:pPr>
    </w:p>
    <w:p w14:paraId="55EA63E3" w14:textId="77777777" w:rsidR="00EC4EBC" w:rsidRPr="00315A50" w:rsidRDefault="009E718B" w:rsidP="009C2951">
      <w:pPr>
        <w:pStyle w:val="BodyText"/>
        <w:numPr>
          <w:ilvl w:val="1"/>
          <w:numId w:val="1"/>
        </w:numPr>
        <w:spacing w:before="124" w:line="276" w:lineRule="auto"/>
        <w:ind w:right="697"/>
        <w:rPr>
          <w:rFonts w:asciiTheme="minorBidi" w:hAnsiTheme="minorBidi" w:cstheme="minorBidi"/>
          <w:color w:val="0071A2"/>
          <w:sz w:val="28"/>
          <w:szCs w:val="28"/>
        </w:rPr>
      </w:pPr>
      <w:r w:rsidRPr="00315A50">
        <w:rPr>
          <w:rFonts w:asciiTheme="minorBidi" w:hAnsiTheme="minorBidi" w:cstheme="minorBidi"/>
          <w:color w:val="0071A2"/>
          <w:sz w:val="28"/>
          <w:szCs w:val="28"/>
        </w:rPr>
        <w:t xml:space="preserve">Responding to </w:t>
      </w:r>
      <w:r w:rsidR="00EC4EBC" w:rsidRPr="00315A50">
        <w:rPr>
          <w:rFonts w:asciiTheme="minorBidi" w:hAnsiTheme="minorBidi" w:cstheme="minorBidi"/>
          <w:color w:val="0071A2"/>
          <w:sz w:val="28"/>
          <w:szCs w:val="28"/>
        </w:rPr>
        <w:t>the signs</w:t>
      </w:r>
      <w:r w:rsidRPr="00315A50">
        <w:rPr>
          <w:rFonts w:asciiTheme="minorBidi" w:hAnsiTheme="minorBidi" w:cstheme="minorBidi"/>
          <w:color w:val="0071A2"/>
          <w:sz w:val="28"/>
          <w:szCs w:val="28"/>
        </w:rPr>
        <w:t xml:space="preserve"> of family violence</w:t>
      </w:r>
    </w:p>
    <w:p w14:paraId="1C06CDE3" w14:textId="77777777" w:rsidR="007E7F86" w:rsidRPr="009917CA" w:rsidRDefault="007E7F86" w:rsidP="00713711">
      <w:pPr>
        <w:pStyle w:val="BodyText"/>
        <w:ind w:left="0"/>
        <w:rPr>
          <w:rFonts w:asciiTheme="minorBidi" w:hAnsiTheme="minorBidi" w:cstheme="minorBidi"/>
          <w:b/>
        </w:rPr>
      </w:pPr>
    </w:p>
    <w:p w14:paraId="4C154FD0" w14:textId="401BE7F8" w:rsidR="00040320" w:rsidRPr="009917CA" w:rsidRDefault="007E7F86" w:rsidP="00C62B1B">
      <w:pPr>
        <w:pStyle w:val="BodyText"/>
        <w:spacing w:line="276" w:lineRule="auto"/>
        <w:ind w:left="0"/>
        <w:jc w:val="both"/>
        <w:rPr>
          <w:rFonts w:asciiTheme="minorBidi" w:hAnsiTheme="minorBidi" w:cstheme="minorBidi"/>
          <w:color w:val="000000"/>
        </w:rPr>
      </w:pPr>
      <w:r w:rsidRPr="009917CA">
        <w:rPr>
          <w:rFonts w:asciiTheme="minorBidi" w:hAnsiTheme="minorBidi" w:cstheme="minorBidi"/>
        </w:rPr>
        <w:t>I</w:t>
      </w:r>
      <w:r w:rsidR="0008512C" w:rsidRPr="009917CA">
        <w:rPr>
          <w:rFonts w:asciiTheme="minorBidi" w:hAnsiTheme="minorBidi" w:cstheme="minorBidi"/>
          <w:color w:val="000000"/>
        </w:rPr>
        <w:t xml:space="preserve">t is important for staff to be aware of the possible indicators </w:t>
      </w:r>
      <w:r w:rsidR="00040320" w:rsidRPr="009917CA">
        <w:rPr>
          <w:rFonts w:asciiTheme="minorBidi" w:hAnsiTheme="minorBidi" w:cstheme="minorBidi"/>
          <w:color w:val="000000"/>
        </w:rPr>
        <w:t xml:space="preserve">and risk factors </w:t>
      </w:r>
      <w:r w:rsidR="0008512C" w:rsidRPr="009917CA">
        <w:rPr>
          <w:rFonts w:asciiTheme="minorBidi" w:hAnsiTheme="minorBidi" w:cstheme="minorBidi"/>
          <w:color w:val="000000"/>
        </w:rPr>
        <w:t xml:space="preserve">for family violence. </w:t>
      </w:r>
      <w:r w:rsidR="00040320" w:rsidRPr="009917CA">
        <w:rPr>
          <w:rFonts w:asciiTheme="minorBidi" w:hAnsiTheme="minorBidi" w:cstheme="minorBidi"/>
          <w:color w:val="000000"/>
        </w:rPr>
        <w:t xml:space="preserve">Indicators </w:t>
      </w:r>
      <w:r w:rsidR="0008512C" w:rsidRPr="009917CA">
        <w:rPr>
          <w:rFonts w:asciiTheme="minorBidi" w:hAnsiTheme="minorBidi" w:cstheme="minorBidi"/>
          <w:color w:val="000000"/>
        </w:rPr>
        <w:t xml:space="preserve">can be related to a person’s physical or emotional presentation, behaviour or circumstances and may be expressed differently across a person’s lifespan, from infancy, childhood and adolescent, through to adulthood and old age. </w:t>
      </w:r>
      <w:r w:rsidR="00040320" w:rsidRPr="009917CA">
        <w:rPr>
          <w:rFonts w:asciiTheme="minorBidi" w:hAnsiTheme="minorBidi" w:cstheme="minorBidi"/>
          <w:color w:val="000000"/>
        </w:rPr>
        <w:t>Risk factors reflect the current and emerging evidence-base relating to family violence risk that can signal that family violence may be occurring.</w:t>
      </w:r>
    </w:p>
    <w:p w14:paraId="68A3A9F0" w14:textId="77777777" w:rsidR="007E7F86" w:rsidRPr="009917CA" w:rsidRDefault="007E7F86" w:rsidP="00C62B1B">
      <w:pPr>
        <w:pStyle w:val="BodyText"/>
        <w:spacing w:line="276" w:lineRule="auto"/>
        <w:ind w:left="0"/>
        <w:jc w:val="both"/>
        <w:rPr>
          <w:rFonts w:asciiTheme="minorBidi" w:hAnsiTheme="minorBidi" w:cstheme="minorBidi"/>
          <w:color w:val="000000"/>
        </w:rPr>
      </w:pPr>
    </w:p>
    <w:p w14:paraId="69BB520C" w14:textId="77777777" w:rsidR="007E7F86" w:rsidRPr="009917CA" w:rsidRDefault="007E7F86" w:rsidP="00C62B1B">
      <w:pPr>
        <w:spacing w:line="276" w:lineRule="auto"/>
        <w:jc w:val="both"/>
        <w:rPr>
          <w:rFonts w:asciiTheme="minorBidi" w:hAnsiTheme="minorBidi"/>
          <w:sz w:val="20"/>
          <w:szCs w:val="20"/>
        </w:rPr>
      </w:pPr>
      <w:r w:rsidRPr="009917CA">
        <w:rPr>
          <w:rFonts w:asciiTheme="minorBidi" w:hAnsiTheme="minorBidi"/>
          <w:color w:val="000000"/>
          <w:sz w:val="20"/>
          <w:szCs w:val="20"/>
        </w:rPr>
        <w:t xml:space="preserve">The presence of one or more observable signs of trauma for children and young people or risk factors may indicate that a child is experiencing direct family violence or is being exposed to family violence and its impacts. Consider these signs with other information about the child’s circumstances. </w:t>
      </w:r>
    </w:p>
    <w:p w14:paraId="52478BD9" w14:textId="77777777" w:rsidR="007E7F86" w:rsidRPr="009917CA" w:rsidRDefault="007E7F86" w:rsidP="00C62B1B">
      <w:pPr>
        <w:pStyle w:val="BodyText"/>
        <w:spacing w:line="276" w:lineRule="auto"/>
        <w:ind w:left="0"/>
        <w:jc w:val="both"/>
        <w:rPr>
          <w:rFonts w:asciiTheme="minorBidi" w:hAnsiTheme="minorBidi" w:cstheme="minorBidi"/>
          <w:color w:val="000000"/>
        </w:rPr>
      </w:pPr>
    </w:p>
    <w:p w14:paraId="1DCCD67B" w14:textId="77777777" w:rsidR="00040320" w:rsidRPr="009917CA" w:rsidRDefault="00040320" w:rsidP="00C62B1B">
      <w:pPr>
        <w:pStyle w:val="BodyText"/>
        <w:spacing w:before="123" w:line="276" w:lineRule="auto"/>
        <w:ind w:left="0"/>
        <w:jc w:val="both"/>
        <w:rPr>
          <w:rFonts w:asciiTheme="minorBidi" w:hAnsiTheme="minorBidi" w:cstheme="minorBidi"/>
        </w:rPr>
      </w:pPr>
      <w:r w:rsidRPr="009917CA">
        <w:rPr>
          <w:rFonts w:asciiTheme="minorBidi" w:hAnsiTheme="minorBidi" w:cstheme="minorBidi"/>
        </w:rPr>
        <w:t xml:space="preserve">See Appendix 1 – Observable signs of trauma that may indicate family violence (adults and children) </w:t>
      </w:r>
    </w:p>
    <w:p w14:paraId="564CED92" w14:textId="77777777" w:rsidR="00040320" w:rsidRPr="009917CA" w:rsidRDefault="00040320" w:rsidP="00C62B1B">
      <w:pPr>
        <w:pStyle w:val="BodyText"/>
        <w:spacing w:before="123" w:line="276" w:lineRule="auto"/>
        <w:ind w:left="0"/>
        <w:jc w:val="both"/>
        <w:rPr>
          <w:rFonts w:asciiTheme="minorBidi" w:hAnsiTheme="minorBidi" w:cstheme="minorBidi"/>
        </w:rPr>
      </w:pPr>
      <w:r w:rsidRPr="009917CA">
        <w:rPr>
          <w:rFonts w:asciiTheme="minorBidi" w:hAnsiTheme="minorBidi" w:cstheme="minorBidi"/>
        </w:rPr>
        <w:t xml:space="preserve">See Appendix </w:t>
      </w:r>
      <w:r w:rsidR="00CF3EDF" w:rsidRPr="009917CA">
        <w:rPr>
          <w:rFonts w:asciiTheme="minorBidi" w:hAnsiTheme="minorBidi" w:cstheme="minorBidi"/>
        </w:rPr>
        <w:t>2</w:t>
      </w:r>
      <w:r w:rsidRPr="009917CA">
        <w:rPr>
          <w:rFonts w:asciiTheme="minorBidi" w:hAnsiTheme="minorBidi" w:cstheme="minorBidi"/>
        </w:rPr>
        <w:t xml:space="preserve"> – MARAM Evidence-based risk factors</w:t>
      </w:r>
    </w:p>
    <w:p w14:paraId="6042DF6A" w14:textId="77777777" w:rsidR="00040320" w:rsidRPr="009917CA" w:rsidRDefault="00040320" w:rsidP="00C62B1B">
      <w:pPr>
        <w:spacing w:line="276" w:lineRule="auto"/>
        <w:jc w:val="both"/>
        <w:rPr>
          <w:rFonts w:asciiTheme="minorBidi" w:hAnsiTheme="minorBidi"/>
          <w:color w:val="000000"/>
          <w:sz w:val="20"/>
          <w:szCs w:val="20"/>
        </w:rPr>
      </w:pPr>
    </w:p>
    <w:p w14:paraId="0081DC80" w14:textId="77777777" w:rsidR="009E718B" w:rsidRPr="009917CA" w:rsidRDefault="009E718B" w:rsidP="00C62B1B">
      <w:pPr>
        <w:spacing w:line="276" w:lineRule="auto"/>
        <w:jc w:val="both"/>
        <w:rPr>
          <w:rFonts w:asciiTheme="minorBidi" w:hAnsiTheme="minorBidi"/>
          <w:color w:val="000000"/>
          <w:sz w:val="20"/>
          <w:szCs w:val="20"/>
        </w:rPr>
      </w:pPr>
      <w:r w:rsidRPr="009917CA">
        <w:rPr>
          <w:rFonts w:asciiTheme="minorBidi" w:hAnsiTheme="minorBidi"/>
          <w:color w:val="000000"/>
          <w:sz w:val="20"/>
          <w:szCs w:val="20"/>
        </w:rPr>
        <w:t>It is important to note that these signs and symptoms do not by themselves indicate family violence. In some situations and combinations, however, they may raise a suspicion of family violence</w:t>
      </w:r>
      <w:r w:rsidRPr="009917CA">
        <w:rPr>
          <w:rFonts w:asciiTheme="minorBidi" w:hAnsiTheme="minorBidi"/>
          <w:b/>
          <w:bCs/>
          <w:color w:val="000000"/>
          <w:sz w:val="20"/>
          <w:szCs w:val="20"/>
        </w:rPr>
        <w:t xml:space="preserve">. </w:t>
      </w:r>
    </w:p>
    <w:p w14:paraId="10F4B8B3" w14:textId="77777777" w:rsidR="009E718B" w:rsidRPr="009917CA" w:rsidRDefault="007E7F86" w:rsidP="009917CA">
      <w:pPr>
        <w:pStyle w:val="BodyText"/>
        <w:spacing w:before="122" w:line="276" w:lineRule="auto"/>
        <w:ind w:left="0"/>
        <w:jc w:val="both"/>
        <w:rPr>
          <w:rFonts w:asciiTheme="minorBidi" w:hAnsiTheme="minorBidi" w:cstheme="minorBidi"/>
        </w:rPr>
      </w:pPr>
      <w:r w:rsidRPr="009917CA">
        <w:rPr>
          <w:rFonts w:asciiTheme="minorBidi" w:hAnsiTheme="minorBidi" w:cstheme="minorBidi"/>
        </w:rPr>
        <w:t xml:space="preserve">Adults and children experiencing family violence may also not exhibit any of these signs and indicators. If you don’t observe any signs or indicators but think that something is ‘not quite right’, you should continue with the following step to </w:t>
      </w:r>
      <w:r w:rsidR="007B6915" w:rsidRPr="009917CA">
        <w:rPr>
          <w:rFonts w:asciiTheme="minorBidi" w:hAnsiTheme="minorBidi" w:cstheme="minorBidi"/>
        </w:rPr>
        <w:t xml:space="preserve">ensure the appropriate healthcare professional can </w:t>
      </w:r>
      <w:r w:rsidRPr="009917CA">
        <w:rPr>
          <w:rFonts w:asciiTheme="minorBidi" w:hAnsiTheme="minorBidi" w:cstheme="minorBidi"/>
        </w:rPr>
        <w:t>explore whether family violence might be occurring.</w:t>
      </w:r>
    </w:p>
    <w:p w14:paraId="175E663A" w14:textId="77777777" w:rsidR="000D03F8" w:rsidRPr="009917CA" w:rsidRDefault="000D03F8" w:rsidP="00C62B1B">
      <w:pPr>
        <w:pStyle w:val="Heading1"/>
        <w:tabs>
          <w:tab w:val="left" w:pos="216"/>
        </w:tabs>
        <w:spacing w:line="276" w:lineRule="auto"/>
        <w:ind w:left="0" w:firstLine="0"/>
        <w:jc w:val="both"/>
        <w:rPr>
          <w:rFonts w:asciiTheme="minorBidi" w:hAnsiTheme="minorBidi" w:cstheme="minorBidi"/>
          <w:b w:val="0"/>
          <w:sz w:val="20"/>
          <w:szCs w:val="20"/>
        </w:rPr>
      </w:pPr>
    </w:p>
    <w:p w14:paraId="1B846AB8" w14:textId="77777777" w:rsidR="00E7416C" w:rsidRPr="009917CA" w:rsidRDefault="000D03F8" w:rsidP="009917CA">
      <w:pPr>
        <w:pStyle w:val="Heading1"/>
        <w:tabs>
          <w:tab w:val="left" w:pos="216"/>
        </w:tabs>
        <w:spacing w:line="276" w:lineRule="auto"/>
        <w:ind w:left="0" w:firstLine="0"/>
        <w:jc w:val="both"/>
        <w:rPr>
          <w:rFonts w:asciiTheme="minorBidi" w:hAnsiTheme="minorBidi" w:cstheme="minorBidi"/>
          <w:b w:val="0"/>
          <w:sz w:val="20"/>
          <w:szCs w:val="20"/>
        </w:rPr>
      </w:pPr>
      <w:r w:rsidRPr="009917CA">
        <w:rPr>
          <w:rFonts w:asciiTheme="minorBidi" w:hAnsiTheme="minorBidi" w:cstheme="minorBidi"/>
          <w:b w:val="0"/>
          <w:sz w:val="20"/>
          <w:szCs w:val="20"/>
        </w:rPr>
        <w:t xml:space="preserve">Where one of more family violence indicators or risk factors are present and no disclosure has been made or, you feel that something is ‘not quite right’, </w:t>
      </w:r>
      <w:r w:rsidR="00E7416C" w:rsidRPr="009917CA">
        <w:rPr>
          <w:rFonts w:asciiTheme="minorBidi" w:hAnsiTheme="minorBidi" w:cstheme="minorBidi"/>
          <w:b w:val="0"/>
          <w:sz w:val="20"/>
          <w:szCs w:val="20"/>
        </w:rPr>
        <w:t>you must escalate this to an appropriate staff member.</w:t>
      </w:r>
      <w:r w:rsidRPr="009917CA">
        <w:rPr>
          <w:rFonts w:asciiTheme="minorBidi" w:hAnsiTheme="minorBidi" w:cstheme="minorBidi"/>
          <w:b w:val="0"/>
          <w:sz w:val="20"/>
          <w:szCs w:val="20"/>
        </w:rPr>
        <w:t xml:space="preserve"> </w:t>
      </w:r>
      <w:r w:rsidR="00E7416C" w:rsidRPr="009917CA">
        <w:rPr>
          <w:rFonts w:asciiTheme="minorBidi" w:hAnsiTheme="minorBidi" w:cstheme="minorBidi"/>
          <w:b w:val="0"/>
          <w:bCs w:val="0"/>
          <w:sz w:val="20"/>
          <w:szCs w:val="20"/>
        </w:rPr>
        <w:t xml:space="preserve"> </w:t>
      </w:r>
      <w:r w:rsidRPr="009917CA">
        <w:rPr>
          <w:rFonts w:asciiTheme="minorBidi" w:hAnsiTheme="minorBidi" w:cstheme="minorBidi"/>
          <w:b w:val="0"/>
          <w:bCs w:val="0"/>
          <w:color w:val="000000"/>
          <w:sz w:val="20"/>
          <w:szCs w:val="20"/>
        </w:rPr>
        <w:t>You should provide them information about what indicators or risk factors you have observed.</w:t>
      </w:r>
      <w:r w:rsidRPr="009917CA">
        <w:rPr>
          <w:rFonts w:asciiTheme="minorBidi" w:hAnsiTheme="minorBidi" w:cstheme="minorBidi"/>
          <w:color w:val="000000"/>
          <w:sz w:val="20"/>
          <w:szCs w:val="20"/>
        </w:rPr>
        <w:t xml:space="preserve"> </w:t>
      </w:r>
      <w:r w:rsidR="00E7416C" w:rsidRPr="009917CA">
        <w:rPr>
          <w:rFonts w:asciiTheme="minorBidi" w:hAnsiTheme="minorBidi" w:cstheme="minorBidi"/>
          <w:b w:val="0"/>
          <w:sz w:val="20"/>
          <w:szCs w:val="20"/>
        </w:rPr>
        <w:t xml:space="preserve">All clinical staff have been trained in first line identification and response. An example of an appropriate staff member to escalate to includes but is not limited to: </w:t>
      </w:r>
    </w:p>
    <w:p w14:paraId="41FED40C" w14:textId="77777777" w:rsidR="00E7416C" w:rsidRPr="009917CA" w:rsidRDefault="00E7416C" w:rsidP="00E7416C">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The patient’s primary nurse</w:t>
      </w:r>
    </w:p>
    <w:p w14:paraId="68199F38" w14:textId="77777777" w:rsidR="00E7416C" w:rsidRPr="009917CA" w:rsidRDefault="00E7416C" w:rsidP="00E7416C">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The patient’s treating doctor</w:t>
      </w:r>
    </w:p>
    <w:p w14:paraId="39FE1B2F" w14:textId="77777777" w:rsidR="00E7416C" w:rsidRPr="009917CA" w:rsidRDefault="00E7416C" w:rsidP="00C62B1B">
      <w:pPr>
        <w:pStyle w:val="Heading1"/>
        <w:numPr>
          <w:ilvl w:val="0"/>
          <w:numId w:val="24"/>
        </w:numPr>
        <w:tabs>
          <w:tab w:val="left" w:pos="426"/>
        </w:tabs>
        <w:spacing w:line="276" w:lineRule="auto"/>
        <w:ind w:left="709" w:hanging="349"/>
        <w:rPr>
          <w:rFonts w:asciiTheme="minorBidi" w:hAnsiTheme="minorBidi" w:cstheme="minorBidi"/>
          <w:b w:val="0"/>
          <w:sz w:val="20"/>
          <w:szCs w:val="20"/>
        </w:rPr>
      </w:pPr>
      <w:r w:rsidRPr="009917CA">
        <w:rPr>
          <w:rFonts w:asciiTheme="minorBidi" w:hAnsiTheme="minorBidi" w:cstheme="minorBidi"/>
          <w:b w:val="0"/>
          <w:sz w:val="20"/>
          <w:szCs w:val="20"/>
        </w:rPr>
        <w:t>Associate Nurse/Midwife Unit Manger</w:t>
      </w:r>
    </w:p>
    <w:p w14:paraId="6465ACDE" w14:textId="77777777" w:rsidR="00E7416C" w:rsidRPr="009917CA" w:rsidRDefault="00E7416C" w:rsidP="00E7416C">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Nurse Unit Manager</w:t>
      </w:r>
    </w:p>
    <w:p w14:paraId="2BA5B5D6" w14:textId="77777777" w:rsidR="00E7416C" w:rsidRPr="009917CA" w:rsidRDefault="00E7416C" w:rsidP="00E7416C">
      <w:pPr>
        <w:pStyle w:val="Heading1"/>
        <w:numPr>
          <w:ilvl w:val="0"/>
          <w:numId w:val="24"/>
        </w:numPr>
        <w:tabs>
          <w:tab w:val="left" w:pos="216"/>
        </w:tabs>
        <w:spacing w:line="276" w:lineRule="auto"/>
        <w:rPr>
          <w:rFonts w:asciiTheme="minorBidi" w:hAnsiTheme="minorBidi" w:cstheme="minorBidi"/>
          <w:b w:val="0"/>
          <w:sz w:val="20"/>
          <w:szCs w:val="20"/>
        </w:rPr>
      </w:pPr>
      <w:r w:rsidRPr="009917CA">
        <w:rPr>
          <w:rFonts w:asciiTheme="minorBidi" w:hAnsiTheme="minorBidi" w:cstheme="minorBidi"/>
          <w:b w:val="0"/>
          <w:sz w:val="20"/>
          <w:szCs w:val="20"/>
        </w:rPr>
        <w:t>Social Worker</w:t>
      </w:r>
    </w:p>
    <w:p w14:paraId="0F3DAFE2" w14:textId="280269FC" w:rsidR="00E7416C" w:rsidRDefault="00E7416C" w:rsidP="009E718B">
      <w:pPr>
        <w:spacing w:line="276" w:lineRule="auto"/>
        <w:jc w:val="both"/>
        <w:rPr>
          <w:rFonts w:asciiTheme="minorBidi" w:hAnsiTheme="minorBidi"/>
          <w:b/>
          <w:bCs/>
          <w:color w:val="000000"/>
          <w:sz w:val="20"/>
          <w:szCs w:val="20"/>
          <w:u w:val="single"/>
        </w:rPr>
      </w:pPr>
    </w:p>
    <w:p w14:paraId="7FA8ACF4" w14:textId="42F88B60" w:rsidR="006943F7" w:rsidRPr="002A6631" w:rsidRDefault="006943F7" w:rsidP="009E718B">
      <w:pPr>
        <w:spacing w:line="276" w:lineRule="auto"/>
        <w:jc w:val="both"/>
        <w:rPr>
          <w:rFonts w:asciiTheme="minorBidi" w:hAnsiTheme="minorBidi"/>
          <w:color w:val="000000"/>
          <w:sz w:val="20"/>
          <w:szCs w:val="20"/>
        </w:rPr>
      </w:pPr>
      <w:r w:rsidRPr="002A6631">
        <w:rPr>
          <w:rFonts w:asciiTheme="minorBidi" w:hAnsiTheme="minorBidi"/>
          <w:color w:val="000000"/>
          <w:sz w:val="20"/>
          <w:szCs w:val="20"/>
        </w:rPr>
        <w:t xml:space="preserve">In the case where you witness </w:t>
      </w:r>
      <w:r w:rsidR="00D9468F">
        <w:rPr>
          <w:rFonts w:asciiTheme="minorBidi" w:hAnsiTheme="minorBidi"/>
          <w:color w:val="000000"/>
          <w:sz w:val="20"/>
          <w:szCs w:val="20"/>
        </w:rPr>
        <w:t xml:space="preserve">escalating aggression or </w:t>
      </w:r>
      <w:r w:rsidRPr="002A6631">
        <w:rPr>
          <w:rFonts w:asciiTheme="minorBidi" w:hAnsiTheme="minorBidi"/>
          <w:color w:val="000000"/>
          <w:sz w:val="20"/>
          <w:szCs w:val="20"/>
        </w:rPr>
        <w:t xml:space="preserve">violence </w:t>
      </w:r>
      <w:r w:rsidR="0059320E" w:rsidRPr="002A6631">
        <w:rPr>
          <w:rFonts w:asciiTheme="minorBidi" w:hAnsiTheme="minorBidi"/>
          <w:color w:val="000000"/>
          <w:sz w:val="20"/>
          <w:szCs w:val="20"/>
        </w:rPr>
        <w:t>occurring</w:t>
      </w:r>
      <w:r w:rsidRPr="002A6631">
        <w:rPr>
          <w:rFonts w:asciiTheme="minorBidi" w:hAnsiTheme="minorBidi"/>
          <w:color w:val="000000"/>
          <w:sz w:val="20"/>
          <w:szCs w:val="20"/>
        </w:rPr>
        <w:t xml:space="preserve"> </w:t>
      </w:r>
      <w:r w:rsidR="0059320E" w:rsidRPr="002A6631">
        <w:rPr>
          <w:rFonts w:asciiTheme="minorBidi" w:hAnsiTheme="minorBidi"/>
          <w:color w:val="000000"/>
          <w:sz w:val="20"/>
          <w:szCs w:val="20"/>
        </w:rPr>
        <w:t>with</w:t>
      </w:r>
      <w:r w:rsidRPr="002A6631">
        <w:rPr>
          <w:rFonts w:asciiTheme="minorBidi" w:hAnsiTheme="minorBidi"/>
          <w:color w:val="000000"/>
          <w:sz w:val="20"/>
          <w:szCs w:val="20"/>
        </w:rPr>
        <w:t xml:space="preserve">in the hospital, it is important to </w:t>
      </w:r>
      <w:r w:rsidR="0059320E" w:rsidRPr="002A6631">
        <w:rPr>
          <w:rFonts w:asciiTheme="minorBidi" w:hAnsiTheme="minorBidi"/>
          <w:color w:val="000000"/>
          <w:sz w:val="20"/>
          <w:szCs w:val="20"/>
        </w:rPr>
        <w:t>respond to</w:t>
      </w:r>
      <w:r w:rsidRPr="002A6631">
        <w:rPr>
          <w:rFonts w:asciiTheme="minorBidi" w:hAnsiTheme="minorBidi"/>
          <w:color w:val="000000"/>
          <w:sz w:val="20"/>
          <w:szCs w:val="20"/>
        </w:rPr>
        <w:t xml:space="preserve"> this as per </w:t>
      </w:r>
      <w:r w:rsidR="0059320E" w:rsidRPr="002A6631">
        <w:rPr>
          <w:rFonts w:asciiTheme="minorBidi" w:hAnsiTheme="minorBidi"/>
          <w:color w:val="000000"/>
          <w:sz w:val="20"/>
          <w:szCs w:val="20"/>
        </w:rPr>
        <w:t xml:space="preserve">the [insert org name]’s emergency management procedures. It may be necessary to call a code grey in order to maintain the immediate safety of the patient(s) and staff. </w:t>
      </w:r>
    </w:p>
    <w:p w14:paraId="6D0AF6DF" w14:textId="77777777" w:rsidR="006943F7" w:rsidRPr="009917CA" w:rsidRDefault="006943F7" w:rsidP="009E718B">
      <w:pPr>
        <w:spacing w:line="276" w:lineRule="auto"/>
        <w:jc w:val="both"/>
        <w:rPr>
          <w:rFonts w:asciiTheme="minorBidi" w:hAnsiTheme="minorBidi"/>
          <w:b/>
          <w:bCs/>
          <w:color w:val="000000"/>
          <w:sz w:val="20"/>
          <w:szCs w:val="20"/>
          <w:u w:val="single"/>
        </w:rPr>
      </w:pPr>
    </w:p>
    <w:p w14:paraId="4C911C1C" w14:textId="3335652B" w:rsidR="009E718B" w:rsidRPr="009917CA" w:rsidRDefault="009E718B" w:rsidP="009E718B">
      <w:pPr>
        <w:spacing w:line="276" w:lineRule="auto"/>
        <w:jc w:val="both"/>
        <w:rPr>
          <w:rFonts w:asciiTheme="minorBidi" w:hAnsiTheme="minorBidi"/>
          <w:b/>
          <w:color w:val="000000"/>
          <w:sz w:val="20"/>
          <w:szCs w:val="20"/>
        </w:rPr>
      </w:pPr>
      <w:r w:rsidRPr="009917CA">
        <w:rPr>
          <w:rFonts w:asciiTheme="minorBidi" w:hAnsiTheme="minorBidi"/>
          <w:b/>
          <w:bCs/>
          <w:color w:val="000000"/>
          <w:sz w:val="20"/>
          <w:szCs w:val="20"/>
        </w:rPr>
        <w:t xml:space="preserve">Remember: </w:t>
      </w:r>
      <w:r w:rsidRPr="009917CA">
        <w:rPr>
          <w:rFonts w:asciiTheme="minorBidi" w:hAnsiTheme="minorBidi"/>
          <w:b/>
          <w:color w:val="000000"/>
          <w:sz w:val="20"/>
          <w:szCs w:val="20"/>
        </w:rPr>
        <w:t xml:space="preserve">You are not expected to be a family violence expert and there is no expectation </w:t>
      </w:r>
      <w:r w:rsidR="00CF3EDF" w:rsidRPr="009917CA">
        <w:rPr>
          <w:rFonts w:asciiTheme="minorBidi" w:hAnsiTheme="minorBidi"/>
          <w:b/>
          <w:color w:val="000000"/>
          <w:sz w:val="20"/>
          <w:szCs w:val="20"/>
        </w:rPr>
        <w:t>for you to engage in a conversation or inquiring any further</w:t>
      </w:r>
      <w:r w:rsidR="000D38AD" w:rsidRPr="009917CA">
        <w:rPr>
          <w:rFonts w:asciiTheme="minorBidi" w:hAnsiTheme="minorBidi"/>
          <w:b/>
          <w:color w:val="000000"/>
          <w:sz w:val="20"/>
          <w:szCs w:val="20"/>
        </w:rPr>
        <w:t xml:space="preserve">, only to share relevant information with the appropriate </w:t>
      </w:r>
      <w:r w:rsidR="001D6769" w:rsidRPr="009917CA">
        <w:rPr>
          <w:rFonts w:asciiTheme="minorBidi" w:hAnsiTheme="minorBidi"/>
          <w:b/>
          <w:color w:val="000000"/>
          <w:sz w:val="20"/>
          <w:szCs w:val="20"/>
        </w:rPr>
        <w:t>staff member</w:t>
      </w:r>
      <w:r w:rsidR="00DD2BB8">
        <w:rPr>
          <w:rFonts w:asciiTheme="minorBidi" w:hAnsiTheme="minorBidi"/>
          <w:b/>
          <w:color w:val="000000"/>
          <w:sz w:val="20"/>
          <w:szCs w:val="20"/>
        </w:rPr>
        <w:t xml:space="preserve"> </w:t>
      </w:r>
    </w:p>
    <w:p w14:paraId="1D22CB6F" w14:textId="2276EB3B" w:rsidR="00186EB2" w:rsidRPr="009917CA" w:rsidRDefault="007A11CD" w:rsidP="002A6631">
      <w:pPr>
        <w:pStyle w:val="BodyText"/>
        <w:spacing w:before="124" w:line="276" w:lineRule="auto"/>
        <w:ind w:left="0" w:right="-25"/>
        <w:jc w:val="both"/>
      </w:pPr>
      <w:r w:rsidRPr="009917CA">
        <w:rPr>
          <w:rFonts w:asciiTheme="minorBidi" w:hAnsiTheme="minorBidi" w:cstheme="minorBidi"/>
        </w:rPr>
        <w:t>Responding to family violence can be challenging, and staff wellbeing is a priority of [insert org name], therefore it is important that you seek internal supervision from your manager after responding to family violence.</w:t>
      </w:r>
    </w:p>
    <w:p w14:paraId="5AE32B94" w14:textId="77777777" w:rsidR="0070095C" w:rsidRPr="009917CA" w:rsidRDefault="0070095C" w:rsidP="009C2951">
      <w:pPr>
        <w:pStyle w:val="ListParagraph"/>
        <w:adjustRightInd w:val="0"/>
        <w:spacing w:line="276" w:lineRule="auto"/>
        <w:contextualSpacing w:val="0"/>
        <w:rPr>
          <w:rFonts w:asciiTheme="minorBidi" w:hAnsiTheme="minorBidi"/>
          <w:color w:val="000000"/>
        </w:rPr>
      </w:pPr>
    </w:p>
    <w:p w14:paraId="580BA6D4" w14:textId="77777777" w:rsidR="00672AEF" w:rsidRDefault="00672AEF" w:rsidP="00672AEF">
      <w:pPr>
        <w:pStyle w:val="ListParagraph"/>
        <w:numPr>
          <w:ilvl w:val="1"/>
          <w:numId w:val="1"/>
        </w:numPr>
        <w:spacing w:after="160" w:line="276" w:lineRule="auto"/>
        <w:rPr>
          <w:rFonts w:asciiTheme="minorBidi" w:hAnsiTheme="minorBidi"/>
          <w:iCs/>
          <w:color w:val="0071A2"/>
          <w:sz w:val="28"/>
          <w:szCs w:val="28"/>
        </w:rPr>
      </w:pPr>
      <w:r>
        <w:rPr>
          <w:rFonts w:asciiTheme="minorBidi" w:hAnsiTheme="minorBidi"/>
          <w:iCs/>
          <w:color w:val="0071A2"/>
          <w:sz w:val="28"/>
          <w:szCs w:val="28"/>
        </w:rPr>
        <w:t>Information Sharing</w:t>
      </w:r>
    </w:p>
    <w:p w14:paraId="520BF997" w14:textId="77777777" w:rsidR="00672AEF" w:rsidRDefault="00672AEF" w:rsidP="00672AEF">
      <w:pPr>
        <w:spacing w:after="160" w:line="276" w:lineRule="auto"/>
        <w:rPr>
          <w:rFonts w:asciiTheme="minorBidi" w:hAnsiTheme="minorBidi"/>
          <w:sz w:val="20"/>
          <w:szCs w:val="20"/>
        </w:rPr>
      </w:pPr>
      <w:r w:rsidRPr="00672AEF">
        <w:rPr>
          <w:rFonts w:asciiTheme="minorBidi" w:hAnsiTheme="minorBidi"/>
          <w:sz w:val="20"/>
          <w:szCs w:val="20"/>
        </w:rPr>
        <w:t xml:space="preserve">To ensure you are contributing to information sharing with other services under MARAM in accordance with </w:t>
      </w:r>
      <w:r w:rsidRPr="00672AEF">
        <w:rPr>
          <w:rFonts w:asciiTheme="minorBidi" w:hAnsiTheme="minorBidi"/>
          <w:color w:val="0066FF"/>
          <w:sz w:val="20"/>
          <w:szCs w:val="20"/>
        </w:rPr>
        <w:t xml:space="preserve">[Insert relevant Information Sharing policy and procedures] </w:t>
      </w:r>
      <w:r w:rsidRPr="00672AEF">
        <w:rPr>
          <w:rFonts w:asciiTheme="minorBidi" w:hAnsiTheme="minorBidi"/>
          <w:sz w:val="20"/>
          <w:szCs w:val="20"/>
        </w:rPr>
        <w:t xml:space="preserve">you must: </w:t>
      </w:r>
    </w:p>
    <w:p w14:paraId="3073093F" w14:textId="77777777" w:rsidR="00B32589" w:rsidRPr="00672AEF" w:rsidRDefault="00D3133D" w:rsidP="00672AEF">
      <w:pPr>
        <w:pStyle w:val="ListParagraph"/>
        <w:numPr>
          <w:ilvl w:val="0"/>
          <w:numId w:val="59"/>
        </w:numPr>
        <w:spacing w:after="160" w:line="276" w:lineRule="auto"/>
        <w:ind w:left="709" w:hanging="283"/>
        <w:rPr>
          <w:rFonts w:asciiTheme="minorBidi" w:hAnsiTheme="minorBidi"/>
          <w:iCs/>
          <w:sz w:val="20"/>
          <w:szCs w:val="20"/>
        </w:rPr>
      </w:pPr>
      <w:r w:rsidRPr="00672AEF">
        <w:rPr>
          <w:rFonts w:asciiTheme="minorBidi" w:hAnsiTheme="minorBidi"/>
          <w:iCs/>
          <w:sz w:val="20"/>
          <w:szCs w:val="20"/>
        </w:rPr>
        <w:lastRenderedPageBreak/>
        <w:t xml:space="preserve">Understand </w:t>
      </w:r>
      <w:r w:rsidR="00404EBE">
        <w:rPr>
          <w:rFonts w:asciiTheme="minorBidi" w:hAnsiTheme="minorBidi"/>
          <w:iCs/>
          <w:sz w:val="20"/>
          <w:szCs w:val="20"/>
        </w:rPr>
        <w:t xml:space="preserve">that </w:t>
      </w:r>
      <w:r w:rsidRPr="00672AEF">
        <w:rPr>
          <w:rFonts w:asciiTheme="minorBidi" w:hAnsiTheme="minorBidi"/>
          <w:iCs/>
          <w:sz w:val="20"/>
          <w:szCs w:val="20"/>
        </w:rPr>
        <w:t xml:space="preserve">the organisation has a legal obligation regarding information sharing and </w:t>
      </w:r>
      <w:r w:rsidR="00404EBE">
        <w:rPr>
          <w:rFonts w:asciiTheme="minorBidi" w:hAnsiTheme="minorBidi"/>
          <w:iCs/>
          <w:sz w:val="20"/>
          <w:szCs w:val="20"/>
        </w:rPr>
        <w:t>all staff</w:t>
      </w:r>
      <w:r w:rsidR="00404EBE" w:rsidRPr="00672AEF">
        <w:rPr>
          <w:rFonts w:asciiTheme="minorBidi" w:hAnsiTheme="minorBidi"/>
          <w:iCs/>
          <w:sz w:val="20"/>
          <w:szCs w:val="20"/>
        </w:rPr>
        <w:t xml:space="preserve"> </w:t>
      </w:r>
      <w:r w:rsidRPr="00672AEF">
        <w:rPr>
          <w:rFonts w:asciiTheme="minorBidi" w:hAnsiTheme="minorBidi"/>
          <w:iCs/>
          <w:sz w:val="20"/>
          <w:szCs w:val="20"/>
        </w:rPr>
        <w:t xml:space="preserve">contribute to this though proactively sharing information about a disclosure, observed sign of family violence or the safety or wellbeing of a child with the appropriate staff member as per the </w:t>
      </w:r>
      <w:r w:rsidR="00404EBE">
        <w:rPr>
          <w:rFonts w:asciiTheme="minorBidi" w:hAnsiTheme="minorBidi"/>
          <w:iCs/>
          <w:sz w:val="20"/>
          <w:szCs w:val="20"/>
        </w:rPr>
        <w:t>[Insert Org name]</w:t>
      </w:r>
      <w:r w:rsidRPr="00672AEF">
        <w:rPr>
          <w:rFonts w:asciiTheme="minorBidi" w:hAnsiTheme="minorBidi"/>
          <w:iCs/>
          <w:sz w:val="20"/>
          <w:szCs w:val="20"/>
        </w:rPr>
        <w:t xml:space="preserve"> information sharing policies and procedures. </w:t>
      </w:r>
    </w:p>
    <w:p w14:paraId="4836853C" w14:textId="77777777" w:rsidR="00AA2365" w:rsidRPr="00672AEF" w:rsidRDefault="00404EBE" w:rsidP="00672AEF">
      <w:pPr>
        <w:pStyle w:val="ListParagraph"/>
        <w:numPr>
          <w:ilvl w:val="0"/>
          <w:numId w:val="59"/>
        </w:numPr>
        <w:spacing w:after="160" w:line="276" w:lineRule="auto"/>
        <w:ind w:left="709" w:hanging="283"/>
        <w:rPr>
          <w:rFonts w:asciiTheme="minorBidi" w:hAnsiTheme="minorBidi"/>
          <w:iCs/>
          <w:sz w:val="20"/>
          <w:szCs w:val="20"/>
        </w:rPr>
      </w:pPr>
      <w:r>
        <w:rPr>
          <w:rFonts w:asciiTheme="minorBidi" w:hAnsiTheme="minorBidi"/>
          <w:iCs/>
          <w:sz w:val="20"/>
          <w:szCs w:val="20"/>
        </w:rPr>
        <w:t>Following internal information sharing procedures supports</w:t>
      </w:r>
      <w:r w:rsidR="00D3133D" w:rsidRPr="00672AEF">
        <w:rPr>
          <w:rFonts w:asciiTheme="minorBidi" w:hAnsiTheme="minorBidi"/>
          <w:iCs/>
          <w:sz w:val="20"/>
          <w:szCs w:val="20"/>
        </w:rPr>
        <w:t xml:space="preserve"> </w:t>
      </w:r>
      <w:r>
        <w:rPr>
          <w:rFonts w:asciiTheme="minorBidi" w:hAnsiTheme="minorBidi"/>
          <w:iCs/>
          <w:sz w:val="20"/>
          <w:szCs w:val="20"/>
        </w:rPr>
        <w:t xml:space="preserve">[insert org] to contribute to </w:t>
      </w:r>
      <w:r w:rsidR="00D3133D" w:rsidRPr="00672AEF">
        <w:rPr>
          <w:rFonts w:asciiTheme="minorBidi" w:hAnsiTheme="minorBidi"/>
          <w:iCs/>
          <w:sz w:val="20"/>
          <w:szCs w:val="20"/>
        </w:rPr>
        <w:t xml:space="preserve">an effective system wide response to family violence </w:t>
      </w:r>
    </w:p>
    <w:p w14:paraId="6EA23658" w14:textId="77777777" w:rsidR="00672AEF" w:rsidRPr="00E97EAC" w:rsidRDefault="00672AEF" w:rsidP="00E97EAC">
      <w:pPr>
        <w:pStyle w:val="ListParagraph"/>
        <w:spacing w:after="160" w:line="276" w:lineRule="auto"/>
        <w:ind w:left="709"/>
        <w:rPr>
          <w:rFonts w:asciiTheme="minorBidi" w:hAnsiTheme="minorBidi"/>
          <w:iCs/>
          <w:color w:val="0071A2"/>
          <w:sz w:val="28"/>
          <w:szCs w:val="28"/>
        </w:rPr>
      </w:pPr>
    </w:p>
    <w:p w14:paraId="600BCF38" w14:textId="77777777" w:rsidR="0008512C" w:rsidRPr="00315A50" w:rsidRDefault="0070095C" w:rsidP="009C2951">
      <w:pPr>
        <w:pStyle w:val="ListParagraph"/>
        <w:numPr>
          <w:ilvl w:val="0"/>
          <w:numId w:val="1"/>
        </w:numPr>
        <w:spacing w:after="160" w:line="276" w:lineRule="auto"/>
        <w:rPr>
          <w:rFonts w:asciiTheme="minorBidi" w:hAnsiTheme="minorBidi"/>
          <w:iCs/>
          <w:color w:val="0071A2"/>
          <w:sz w:val="28"/>
          <w:szCs w:val="28"/>
        </w:rPr>
      </w:pPr>
      <w:r w:rsidRPr="00315A50">
        <w:rPr>
          <w:rFonts w:asciiTheme="minorBidi" w:hAnsiTheme="minorBidi"/>
          <w:iCs/>
          <w:color w:val="0071A2"/>
          <w:sz w:val="28"/>
          <w:szCs w:val="28"/>
        </w:rPr>
        <w:t>Evaluation, monitoring and reporting of compliance to this guideline or procedure</w:t>
      </w:r>
    </w:p>
    <w:p w14:paraId="40197DEC" w14:textId="77777777" w:rsidR="0070095C" w:rsidRPr="009917CA" w:rsidRDefault="0070095C" w:rsidP="00C62B1B">
      <w:pPr>
        <w:pStyle w:val="Default"/>
        <w:spacing w:line="276" w:lineRule="auto"/>
        <w:jc w:val="both"/>
        <w:rPr>
          <w:rFonts w:asciiTheme="minorBidi" w:hAnsiTheme="minorBidi" w:cstheme="minorBidi"/>
          <w:sz w:val="20"/>
          <w:szCs w:val="20"/>
        </w:rPr>
      </w:pPr>
      <w:r w:rsidRPr="009917CA">
        <w:rPr>
          <w:rFonts w:asciiTheme="minorBidi" w:hAnsiTheme="minorBidi" w:cstheme="minorBidi"/>
          <w:sz w:val="20"/>
          <w:szCs w:val="20"/>
        </w:rPr>
        <w:t xml:space="preserve">Compliance to this policy will be monitored, evaluated and reported annually through the number of staff trained </w:t>
      </w:r>
      <w:r w:rsidR="00186EB2" w:rsidRPr="009917CA">
        <w:rPr>
          <w:rFonts w:asciiTheme="minorBidi" w:hAnsiTheme="minorBidi" w:cstheme="minorBidi"/>
          <w:sz w:val="20"/>
          <w:szCs w:val="20"/>
        </w:rPr>
        <w:t xml:space="preserve">in </w:t>
      </w:r>
      <w:r w:rsidR="00404EBE">
        <w:rPr>
          <w:rFonts w:asciiTheme="minorBidi" w:hAnsiTheme="minorBidi" w:cstheme="minorBidi"/>
          <w:sz w:val="20"/>
          <w:szCs w:val="20"/>
        </w:rPr>
        <w:t>F</w:t>
      </w:r>
      <w:r w:rsidR="00186EB2" w:rsidRPr="009917CA">
        <w:rPr>
          <w:rFonts w:asciiTheme="minorBidi" w:hAnsiTheme="minorBidi" w:cstheme="minorBidi"/>
          <w:sz w:val="20"/>
          <w:szCs w:val="20"/>
        </w:rPr>
        <w:t xml:space="preserve">oundational </w:t>
      </w:r>
      <w:r w:rsidR="00404EBE">
        <w:rPr>
          <w:rFonts w:asciiTheme="minorBidi" w:hAnsiTheme="minorBidi" w:cstheme="minorBidi"/>
          <w:sz w:val="20"/>
          <w:szCs w:val="20"/>
        </w:rPr>
        <w:t>P</w:t>
      </w:r>
      <w:r w:rsidR="00186EB2" w:rsidRPr="009917CA">
        <w:rPr>
          <w:rFonts w:asciiTheme="minorBidi" w:hAnsiTheme="minorBidi" w:cstheme="minorBidi"/>
          <w:sz w:val="20"/>
          <w:szCs w:val="20"/>
        </w:rPr>
        <w:t>ractice</w:t>
      </w:r>
      <w:r w:rsidRPr="009917CA">
        <w:rPr>
          <w:rFonts w:asciiTheme="minorBidi" w:hAnsiTheme="minorBidi" w:cstheme="minorBidi"/>
          <w:sz w:val="20"/>
          <w:szCs w:val="20"/>
        </w:rPr>
        <w:t>, training records, training feedback surveys, and monitoring of Victorian Health Incident Management System (VHIMS) reports.</w:t>
      </w:r>
    </w:p>
    <w:p w14:paraId="2D0093C3" w14:textId="77777777" w:rsidR="0070095C" w:rsidRPr="009917CA" w:rsidRDefault="0070095C" w:rsidP="00C62B1B">
      <w:pPr>
        <w:pStyle w:val="Default"/>
        <w:spacing w:line="276" w:lineRule="auto"/>
        <w:jc w:val="both"/>
        <w:rPr>
          <w:rFonts w:asciiTheme="minorBidi" w:hAnsiTheme="minorBidi" w:cstheme="minorBidi"/>
          <w:sz w:val="20"/>
          <w:szCs w:val="20"/>
        </w:rPr>
      </w:pPr>
      <w:r w:rsidRPr="009917CA">
        <w:rPr>
          <w:rFonts w:asciiTheme="minorBidi" w:hAnsiTheme="minorBidi" w:cstheme="minorBidi"/>
          <w:sz w:val="20"/>
          <w:szCs w:val="20"/>
        </w:rPr>
        <w:t>Quality and safety committees and hospital quality account</w:t>
      </w:r>
    </w:p>
    <w:p w14:paraId="0A316F31" w14:textId="311C69C4" w:rsidR="0070095C" w:rsidRDefault="00186EB2" w:rsidP="00C62B1B">
      <w:pPr>
        <w:pStyle w:val="Default"/>
        <w:spacing w:line="276" w:lineRule="auto"/>
        <w:jc w:val="both"/>
        <w:rPr>
          <w:rFonts w:asciiTheme="minorBidi" w:hAnsiTheme="minorBidi" w:cstheme="minorBidi"/>
          <w:sz w:val="20"/>
          <w:szCs w:val="20"/>
        </w:rPr>
      </w:pPr>
      <w:r w:rsidRPr="009917CA">
        <w:rPr>
          <w:rFonts w:asciiTheme="minorBidi" w:hAnsiTheme="minorBidi" w:cstheme="minorBidi"/>
          <w:sz w:val="20"/>
          <w:szCs w:val="20"/>
        </w:rPr>
        <w:t>Non-c</w:t>
      </w:r>
      <w:r w:rsidR="0070095C" w:rsidRPr="009917CA">
        <w:rPr>
          <w:rFonts w:asciiTheme="minorBidi" w:hAnsiTheme="minorBidi" w:cstheme="minorBidi"/>
          <w:sz w:val="20"/>
          <w:szCs w:val="20"/>
        </w:rPr>
        <w:t>linical audit processes</w:t>
      </w:r>
    </w:p>
    <w:p w14:paraId="2A1247F1" w14:textId="77777777" w:rsidR="0059320E" w:rsidRPr="009917CA" w:rsidRDefault="0059320E" w:rsidP="00C62B1B">
      <w:pPr>
        <w:pStyle w:val="Default"/>
        <w:spacing w:line="276" w:lineRule="auto"/>
        <w:jc w:val="both"/>
        <w:rPr>
          <w:rFonts w:asciiTheme="minorBidi" w:hAnsiTheme="minorBidi" w:cstheme="minorBidi"/>
          <w:sz w:val="20"/>
          <w:szCs w:val="20"/>
        </w:rPr>
      </w:pPr>
    </w:p>
    <w:p w14:paraId="3DD2A3CC" w14:textId="77777777" w:rsidR="0070095C" w:rsidRPr="00315A50" w:rsidRDefault="00B8376A" w:rsidP="009C2951">
      <w:pPr>
        <w:pStyle w:val="Default"/>
        <w:numPr>
          <w:ilvl w:val="0"/>
          <w:numId w:val="1"/>
        </w:numPr>
        <w:spacing w:line="276" w:lineRule="auto"/>
        <w:rPr>
          <w:rFonts w:asciiTheme="minorBidi" w:hAnsiTheme="minorBidi" w:cstheme="minorBidi"/>
          <w:color w:val="0071A2"/>
          <w:sz w:val="28"/>
          <w:szCs w:val="28"/>
        </w:rPr>
      </w:pPr>
      <w:r>
        <w:rPr>
          <w:rFonts w:asciiTheme="minorBidi" w:hAnsiTheme="minorBidi" w:cstheme="minorBidi"/>
          <w:color w:val="0071A2"/>
          <w:sz w:val="28"/>
          <w:szCs w:val="28"/>
        </w:rPr>
        <w:t>Endnotes</w:t>
      </w:r>
    </w:p>
    <w:p w14:paraId="54E2AF9C" w14:textId="77777777" w:rsidR="0070095C" w:rsidRPr="009917CA" w:rsidRDefault="0070095C" w:rsidP="009C2951">
      <w:pPr>
        <w:pStyle w:val="Default"/>
        <w:spacing w:line="276" w:lineRule="auto"/>
        <w:rPr>
          <w:rFonts w:asciiTheme="minorBidi" w:hAnsiTheme="minorBidi" w:cstheme="minorBidi"/>
          <w:sz w:val="20"/>
          <w:szCs w:val="20"/>
        </w:rPr>
      </w:pPr>
    </w:p>
    <w:p w14:paraId="3060CEB3" w14:textId="084A662B" w:rsidR="0059320E" w:rsidRPr="002A6631" w:rsidRDefault="0059320E" w:rsidP="0059320E">
      <w:pPr>
        <w:pStyle w:val="TableParagraph"/>
        <w:widowControl w:val="0"/>
        <w:numPr>
          <w:ilvl w:val="0"/>
          <w:numId w:val="22"/>
        </w:numPr>
        <w:autoSpaceDE w:val="0"/>
        <w:autoSpaceDN w:val="0"/>
        <w:rPr>
          <w:rFonts w:ascii="Arial" w:hAnsi="Arial" w:cs="Arial"/>
          <w:sz w:val="20"/>
          <w:szCs w:val="20"/>
        </w:rPr>
      </w:pPr>
      <w:r w:rsidRPr="002A6631">
        <w:rPr>
          <w:rFonts w:ascii="Arial" w:hAnsi="Arial" w:cs="Arial"/>
          <w:sz w:val="20"/>
          <w:szCs w:val="20"/>
        </w:rPr>
        <w:t>State of Victoria, Department of Health and Human Services, 2018</w:t>
      </w:r>
      <w:r w:rsidR="007C1BD8" w:rsidRPr="002A6631">
        <w:rPr>
          <w:rFonts w:ascii="Arial" w:hAnsi="Arial" w:cs="Arial"/>
          <w:sz w:val="20"/>
          <w:szCs w:val="20"/>
        </w:rPr>
        <w:t>.</w:t>
      </w:r>
      <w:hyperlink r:id="rId14">
        <w:r w:rsidRPr="002A6631">
          <w:rPr>
            <w:rFonts w:ascii="Arial" w:hAnsi="Arial" w:cs="Arial"/>
            <w:sz w:val="20"/>
            <w:szCs w:val="20"/>
            <w:u w:val="single" w:color="86179D"/>
          </w:rPr>
          <w:t xml:space="preserve"> ‘</w:t>
        </w:r>
        <w:proofErr w:type="spellStart"/>
        <w:r w:rsidRPr="002A6631">
          <w:rPr>
            <w:rFonts w:ascii="Arial" w:hAnsi="Arial" w:cs="Arial"/>
            <w:sz w:val="20"/>
            <w:szCs w:val="20"/>
            <w:u w:val="single" w:color="86179D"/>
          </w:rPr>
          <w:t>Dhelk</w:t>
        </w:r>
        <w:proofErr w:type="spellEnd"/>
        <w:r w:rsidRPr="002A6631">
          <w:rPr>
            <w:rFonts w:ascii="Arial" w:hAnsi="Arial" w:cs="Arial"/>
            <w:sz w:val="20"/>
            <w:szCs w:val="20"/>
            <w:u w:val="single" w:color="86179D"/>
          </w:rPr>
          <w:t xml:space="preserve"> </w:t>
        </w:r>
        <w:proofErr w:type="spellStart"/>
        <w:r w:rsidRPr="002A6631">
          <w:rPr>
            <w:rFonts w:ascii="Arial" w:hAnsi="Arial" w:cs="Arial"/>
            <w:sz w:val="20"/>
            <w:szCs w:val="20"/>
            <w:u w:val="single" w:color="86179D"/>
          </w:rPr>
          <w:t>Dja</w:t>
        </w:r>
        <w:proofErr w:type="spellEnd"/>
        <w:r w:rsidRPr="002A6631">
          <w:rPr>
            <w:rFonts w:ascii="Arial" w:hAnsi="Arial" w:cs="Arial"/>
            <w:sz w:val="20"/>
            <w:szCs w:val="20"/>
            <w:u w:val="single" w:color="86179D"/>
          </w:rPr>
          <w:t>:</w:t>
        </w:r>
      </w:hyperlink>
      <w:hyperlink r:id="rId15">
        <w:r w:rsidRPr="002A6631">
          <w:rPr>
            <w:rFonts w:ascii="Arial" w:hAnsi="Arial" w:cs="Arial"/>
            <w:sz w:val="20"/>
            <w:szCs w:val="20"/>
            <w:u w:val="single" w:color="86179D"/>
          </w:rPr>
          <w:t xml:space="preserve"> Safe Our Way - Strong Culture, Strong Peoples, Strong Families’</w:t>
        </w:r>
      </w:hyperlink>
      <w:r w:rsidR="007C1BD8" w:rsidRPr="002A6631">
        <w:rPr>
          <w:rFonts w:ascii="Arial" w:hAnsi="Arial" w:cs="Arial"/>
          <w:sz w:val="20"/>
          <w:szCs w:val="20"/>
          <w:u w:val="single" w:color="86179D"/>
        </w:rPr>
        <w:t>.</w:t>
      </w:r>
      <w:r w:rsidR="007C1BD8" w:rsidRPr="00C93CFC">
        <w:rPr>
          <w:rFonts w:ascii="Arial" w:hAnsi="Arial" w:cs="Arial"/>
          <w:sz w:val="20"/>
          <w:szCs w:val="20"/>
        </w:rPr>
        <w:t xml:space="preserve"> Melbourne. Victorian Government</w:t>
      </w:r>
    </w:p>
    <w:p w14:paraId="1777E019" w14:textId="1685F0C6" w:rsidR="00B8376A" w:rsidRPr="002A6631" w:rsidRDefault="0070095C" w:rsidP="0059320E">
      <w:pPr>
        <w:pStyle w:val="Default"/>
        <w:numPr>
          <w:ilvl w:val="0"/>
          <w:numId w:val="22"/>
        </w:numPr>
        <w:spacing w:line="276" w:lineRule="auto"/>
        <w:rPr>
          <w:sz w:val="20"/>
          <w:szCs w:val="20"/>
        </w:rPr>
      </w:pPr>
      <w:r w:rsidRPr="002A6631">
        <w:rPr>
          <w:sz w:val="20"/>
          <w:szCs w:val="20"/>
        </w:rPr>
        <w:t>Victorian Government, Family Safety Victoria</w:t>
      </w:r>
      <w:r w:rsidR="007C1BD8" w:rsidRPr="002A6631">
        <w:rPr>
          <w:sz w:val="20"/>
          <w:szCs w:val="20"/>
        </w:rPr>
        <w:t xml:space="preserve">, </w:t>
      </w:r>
      <w:r w:rsidRPr="002A6631">
        <w:rPr>
          <w:sz w:val="20"/>
          <w:szCs w:val="20"/>
        </w:rPr>
        <w:t xml:space="preserve">2018. Family Violence Multi-Agency Risk Assessment and Management Framework. </w:t>
      </w:r>
      <w:r w:rsidR="00B8376A" w:rsidRPr="002A6631">
        <w:rPr>
          <w:sz w:val="20"/>
          <w:szCs w:val="20"/>
        </w:rPr>
        <w:t>Melbourne</w:t>
      </w:r>
      <w:r w:rsidR="00C93CFC" w:rsidRPr="002A6631">
        <w:rPr>
          <w:sz w:val="20"/>
          <w:szCs w:val="20"/>
        </w:rPr>
        <w:t>.</w:t>
      </w:r>
      <w:r w:rsidR="00B8376A" w:rsidRPr="002A6631">
        <w:rPr>
          <w:sz w:val="20"/>
          <w:szCs w:val="20"/>
        </w:rPr>
        <w:t xml:space="preserve"> Victorian Government. </w:t>
      </w:r>
    </w:p>
    <w:p w14:paraId="6D92349C" w14:textId="7E9E236E" w:rsidR="00303A8A" w:rsidRPr="002A6631" w:rsidRDefault="00303A8A" w:rsidP="00E97EAC">
      <w:pPr>
        <w:numPr>
          <w:ilvl w:val="0"/>
          <w:numId w:val="22"/>
        </w:numPr>
        <w:spacing w:before="100" w:beforeAutospacing="1" w:after="100" w:afterAutospacing="1"/>
        <w:rPr>
          <w:rFonts w:ascii="Arial" w:eastAsia="Times New Roman" w:hAnsi="Arial" w:cs="Arial"/>
          <w:sz w:val="20"/>
          <w:szCs w:val="20"/>
        </w:rPr>
      </w:pPr>
      <w:r w:rsidRPr="002A6631">
        <w:rPr>
          <w:rFonts w:ascii="Arial" w:eastAsia="Times New Roman" w:hAnsi="Arial" w:cs="Arial"/>
          <w:sz w:val="20"/>
          <w:szCs w:val="20"/>
        </w:rPr>
        <w:t>World Health Organisation</w:t>
      </w:r>
      <w:r w:rsidR="00C93CFC">
        <w:rPr>
          <w:rFonts w:ascii="Arial" w:eastAsia="Times New Roman" w:hAnsi="Arial" w:cs="Arial"/>
          <w:sz w:val="20"/>
          <w:szCs w:val="20"/>
        </w:rPr>
        <w:t xml:space="preserve">, </w:t>
      </w:r>
      <w:r w:rsidRPr="002A6631">
        <w:rPr>
          <w:rFonts w:ascii="Arial" w:eastAsia="Times New Roman" w:hAnsi="Arial" w:cs="Arial"/>
          <w:sz w:val="20"/>
          <w:szCs w:val="20"/>
        </w:rPr>
        <w:t>2013. Health care for women subjected to intimate partner violence or sexual violence. Geneva, Switzerland</w:t>
      </w:r>
      <w:r w:rsidR="00C93CFC" w:rsidRPr="002A6631">
        <w:rPr>
          <w:rFonts w:ascii="Arial" w:eastAsia="Times New Roman" w:hAnsi="Arial" w:cs="Arial"/>
          <w:sz w:val="20"/>
          <w:szCs w:val="20"/>
        </w:rPr>
        <w:t>.</w:t>
      </w:r>
      <w:r w:rsidRPr="002A6631">
        <w:rPr>
          <w:rFonts w:ascii="Arial" w:eastAsia="Times New Roman" w:hAnsi="Arial" w:cs="Arial"/>
          <w:sz w:val="20"/>
          <w:szCs w:val="20"/>
        </w:rPr>
        <w:t xml:space="preserve"> WHO</w:t>
      </w:r>
      <w:r w:rsidR="00C93CFC">
        <w:rPr>
          <w:rFonts w:ascii="Arial" w:eastAsia="Times New Roman" w:hAnsi="Arial" w:cs="Arial"/>
          <w:sz w:val="20"/>
          <w:szCs w:val="20"/>
        </w:rPr>
        <w:t>.</w:t>
      </w:r>
    </w:p>
    <w:p w14:paraId="1CF94986" w14:textId="77777777" w:rsidR="0070095C" w:rsidRPr="009917CA" w:rsidRDefault="0070095C" w:rsidP="007263E8">
      <w:pPr>
        <w:pStyle w:val="Default"/>
        <w:spacing w:line="276" w:lineRule="auto"/>
        <w:rPr>
          <w:rFonts w:asciiTheme="minorBidi" w:hAnsiTheme="minorBidi" w:cstheme="minorBidi"/>
          <w:sz w:val="20"/>
          <w:szCs w:val="20"/>
        </w:rPr>
      </w:pPr>
    </w:p>
    <w:p w14:paraId="22864F1B" w14:textId="77777777" w:rsidR="0070095C" w:rsidRPr="00315A50" w:rsidRDefault="0070095C" w:rsidP="009C2951">
      <w:pPr>
        <w:pStyle w:val="Default"/>
        <w:numPr>
          <w:ilvl w:val="0"/>
          <w:numId w:val="1"/>
        </w:numPr>
        <w:spacing w:line="276" w:lineRule="auto"/>
        <w:rPr>
          <w:rFonts w:asciiTheme="minorBidi" w:hAnsiTheme="minorBidi" w:cstheme="minorBidi"/>
          <w:color w:val="0071A2"/>
          <w:sz w:val="28"/>
          <w:szCs w:val="28"/>
        </w:rPr>
      </w:pPr>
      <w:r w:rsidRPr="00315A50">
        <w:rPr>
          <w:rFonts w:asciiTheme="minorBidi" w:hAnsiTheme="minorBidi" w:cstheme="minorBidi"/>
          <w:color w:val="0071A2"/>
          <w:sz w:val="28"/>
          <w:szCs w:val="28"/>
        </w:rPr>
        <w:t>Legislation/regulations related to this procedure</w:t>
      </w:r>
    </w:p>
    <w:p w14:paraId="159585D8" w14:textId="77777777" w:rsidR="0070095C" w:rsidRPr="009917CA" w:rsidRDefault="0070095C" w:rsidP="009C2951">
      <w:pPr>
        <w:pStyle w:val="Default"/>
        <w:spacing w:line="276" w:lineRule="auto"/>
        <w:rPr>
          <w:rFonts w:asciiTheme="minorBidi" w:hAnsiTheme="minorBidi" w:cstheme="minorBidi"/>
          <w:sz w:val="20"/>
          <w:szCs w:val="20"/>
        </w:rPr>
      </w:pPr>
    </w:p>
    <w:p w14:paraId="243C6A70" w14:textId="77777777" w:rsidR="0070095C" w:rsidRPr="009917CA" w:rsidRDefault="00160FEF" w:rsidP="009C2951">
      <w:pPr>
        <w:pStyle w:val="BodyText"/>
        <w:spacing w:before="1" w:line="276" w:lineRule="auto"/>
        <w:ind w:left="217" w:right="-52"/>
        <w:rPr>
          <w:rFonts w:asciiTheme="minorBidi" w:hAnsiTheme="minorBidi" w:cstheme="minorBidi"/>
          <w:color w:val="0000FF"/>
        </w:rPr>
      </w:pPr>
      <w:hyperlink r:id="rId16">
        <w:r w:rsidR="0070095C" w:rsidRPr="009917CA">
          <w:rPr>
            <w:rFonts w:asciiTheme="minorBidi" w:hAnsiTheme="minorBidi" w:cstheme="minorBidi"/>
            <w:color w:val="0000FF"/>
            <w:u w:val="single" w:color="0000FF"/>
          </w:rPr>
          <w:t>Family Violence Protection Act 2008</w:t>
        </w:r>
      </w:hyperlink>
      <w:r w:rsidR="0070095C" w:rsidRPr="009917CA">
        <w:rPr>
          <w:rFonts w:asciiTheme="minorBidi" w:hAnsiTheme="minorBidi" w:cstheme="minorBidi"/>
          <w:color w:val="0000FF"/>
        </w:rPr>
        <w:t xml:space="preserve"> </w:t>
      </w:r>
    </w:p>
    <w:p w14:paraId="3CCC22A7" w14:textId="77777777" w:rsidR="0070095C" w:rsidRPr="009917CA" w:rsidRDefault="00160FEF" w:rsidP="009C2951">
      <w:pPr>
        <w:pStyle w:val="BodyText"/>
        <w:spacing w:before="1" w:line="276" w:lineRule="auto"/>
        <w:ind w:left="217" w:right="-52"/>
        <w:rPr>
          <w:rFonts w:asciiTheme="minorBidi" w:hAnsiTheme="minorBidi" w:cstheme="minorBidi"/>
          <w:color w:val="0000FF"/>
          <w:u w:val="single" w:color="0000FF"/>
        </w:rPr>
      </w:pPr>
      <w:hyperlink r:id="rId17">
        <w:r w:rsidR="0070095C" w:rsidRPr="009917CA">
          <w:rPr>
            <w:rFonts w:asciiTheme="minorBidi" w:hAnsiTheme="minorBidi" w:cstheme="minorBidi"/>
            <w:color w:val="0000FF"/>
            <w:u w:val="single" w:color="0000FF"/>
          </w:rPr>
          <w:t>Child Youth and Families Act 2005</w:t>
        </w:r>
      </w:hyperlink>
    </w:p>
    <w:p w14:paraId="7E5A43F2" w14:textId="77777777" w:rsidR="0070095C" w:rsidRDefault="00160FEF" w:rsidP="009C2951">
      <w:pPr>
        <w:pStyle w:val="BodyText"/>
        <w:spacing w:line="276" w:lineRule="auto"/>
        <w:ind w:left="217"/>
        <w:rPr>
          <w:rFonts w:asciiTheme="minorBidi" w:hAnsiTheme="minorBidi" w:cstheme="minorBidi"/>
          <w:color w:val="0000FF"/>
          <w:u w:val="single" w:color="0000FF"/>
        </w:rPr>
      </w:pPr>
      <w:hyperlink r:id="rId18">
        <w:r w:rsidR="0070095C" w:rsidRPr="009917CA">
          <w:rPr>
            <w:rFonts w:asciiTheme="minorBidi" w:hAnsiTheme="minorBidi" w:cstheme="minorBidi"/>
            <w:color w:val="0000FF"/>
            <w:u w:val="single" w:color="0000FF"/>
          </w:rPr>
          <w:t>Child Wellbeing and Safety Amendment (Child Safe Standards) Act 2015</w:t>
        </w:r>
      </w:hyperlink>
    </w:p>
    <w:p w14:paraId="67ED8E9A" w14:textId="77777777" w:rsidR="00DD2BB8" w:rsidRPr="009917CA" w:rsidRDefault="00DD2BB8" w:rsidP="009C2951">
      <w:pPr>
        <w:pStyle w:val="BodyText"/>
        <w:spacing w:line="276" w:lineRule="auto"/>
        <w:ind w:left="217"/>
        <w:rPr>
          <w:rFonts w:asciiTheme="minorBidi" w:hAnsiTheme="minorBidi" w:cstheme="minorBidi"/>
        </w:rPr>
      </w:pPr>
    </w:p>
    <w:p w14:paraId="1F84952C" w14:textId="77777777" w:rsidR="0070095C" w:rsidRPr="009917CA" w:rsidRDefault="0070095C" w:rsidP="009C2951">
      <w:pPr>
        <w:pStyle w:val="Default"/>
        <w:spacing w:line="276" w:lineRule="auto"/>
        <w:rPr>
          <w:rFonts w:asciiTheme="minorBidi" w:hAnsiTheme="minorBidi" w:cstheme="minorBidi"/>
          <w:sz w:val="20"/>
          <w:szCs w:val="20"/>
        </w:rPr>
      </w:pPr>
    </w:p>
    <w:p w14:paraId="191271B7" w14:textId="77777777" w:rsidR="0070095C" w:rsidRPr="00315A50" w:rsidRDefault="0070095C" w:rsidP="009C2951">
      <w:pPr>
        <w:pStyle w:val="ListParagraph"/>
        <w:numPr>
          <w:ilvl w:val="0"/>
          <w:numId w:val="1"/>
        </w:numPr>
        <w:spacing w:after="160" w:line="276" w:lineRule="auto"/>
        <w:rPr>
          <w:rFonts w:asciiTheme="minorBidi" w:hAnsiTheme="minorBidi"/>
          <w:iCs/>
          <w:color w:val="0071A2"/>
          <w:sz w:val="28"/>
          <w:szCs w:val="28"/>
        </w:rPr>
      </w:pPr>
      <w:r w:rsidRPr="00315A50">
        <w:rPr>
          <w:rFonts w:asciiTheme="minorBidi" w:hAnsiTheme="minorBidi"/>
          <w:iCs/>
          <w:color w:val="0071A2"/>
          <w:sz w:val="28"/>
          <w:szCs w:val="28"/>
        </w:rPr>
        <w:t>Appendices</w:t>
      </w:r>
    </w:p>
    <w:p w14:paraId="73A13259" w14:textId="77777777" w:rsidR="00B43D0D" w:rsidRPr="009917CA" w:rsidRDefault="0070095C" w:rsidP="00B43D0D">
      <w:pPr>
        <w:pStyle w:val="BodyText"/>
        <w:spacing w:before="123" w:line="276" w:lineRule="auto"/>
        <w:ind w:left="0"/>
        <w:rPr>
          <w:rFonts w:asciiTheme="minorBidi" w:hAnsiTheme="minorBidi" w:cstheme="minorBidi"/>
        </w:rPr>
      </w:pPr>
      <w:r w:rsidRPr="009917CA">
        <w:rPr>
          <w:rFonts w:asciiTheme="minorBidi" w:hAnsiTheme="minorBidi" w:cstheme="minorBidi"/>
        </w:rPr>
        <w:t xml:space="preserve">Appendix 1 – MARAM roles and responsibilities </w:t>
      </w:r>
    </w:p>
    <w:p w14:paraId="0A157B5E" w14:textId="13E29C25" w:rsidR="00B43D0D" w:rsidRPr="009917CA" w:rsidRDefault="0070095C" w:rsidP="00B43D0D">
      <w:pPr>
        <w:pStyle w:val="BodyText"/>
        <w:spacing w:before="123" w:line="276" w:lineRule="auto"/>
        <w:ind w:left="0"/>
        <w:rPr>
          <w:rFonts w:asciiTheme="minorBidi" w:hAnsiTheme="minorBidi" w:cstheme="minorBidi"/>
        </w:rPr>
      </w:pPr>
      <w:r w:rsidRPr="009917CA">
        <w:rPr>
          <w:rFonts w:asciiTheme="minorBidi" w:hAnsiTheme="minorBidi" w:cstheme="minorBidi"/>
        </w:rPr>
        <w:t xml:space="preserve">Appendix 2 </w:t>
      </w:r>
      <w:r w:rsidR="00C93CFC" w:rsidRPr="009917CA">
        <w:rPr>
          <w:rFonts w:asciiTheme="minorBidi" w:hAnsiTheme="minorBidi" w:cstheme="minorBidi"/>
        </w:rPr>
        <w:t>–</w:t>
      </w:r>
      <w:r w:rsidR="00C93CFC">
        <w:rPr>
          <w:rFonts w:asciiTheme="minorBidi" w:hAnsiTheme="minorBidi" w:cstheme="minorBidi"/>
        </w:rPr>
        <w:t xml:space="preserve"> </w:t>
      </w:r>
      <w:r w:rsidR="00B43D0D" w:rsidRPr="009917CA">
        <w:rPr>
          <w:rFonts w:asciiTheme="minorBidi" w:hAnsiTheme="minorBidi" w:cstheme="minorBidi"/>
        </w:rPr>
        <w:t xml:space="preserve">MARAM </w:t>
      </w:r>
      <w:r w:rsidRPr="009917CA">
        <w:rPr>
          <w:rFonts w:asciiTheme="minorBidi" w:hAnsiTheme="minorBidi" w:cstheme="minorBidi"/>
        </w:rPr>
        <w:t xml:space="preserve">Observable signs of trauma that may indicate family violence (adults and children) </w:t>
      </w:r>
    </w:p>
    <w:p w14:paraId="752A8283" w14:textId="77777777" w:rsidR="00B43D0D" w:rsidRPr="009917CA" w:rsidRDefault="0070095C" w:rsidP="00B43D0D">
      <w:pPr>
        <w:pStyle w:val="BodyText"/>
        <w:spacing w:before="123" w:line="276" w:lineRule="auto"/>
        <w:ind w:left="0"/>
        <w:rPr>
          <w:rFonts w:asciiTheme="minorBidi" w:hAnsiTheme="minorBidi" w:cstheme="minorBidi"/>
        </w:rPr>
      </w:pPr>
      <w:r w:rsidRPr="009917CA">
        <w:rPr>
          <w:rFonts w:asciiTheme="minorBidi" w:hAnsiTheme="minorBidi" w:cstheme="minorBidi"/>
        </w:rPr>
        <w:t xml:space="preserve">Appendix </w:t>
      </w:r>
      <w:r w:rsidR="00106876" w:rsidRPr="009917CA">
        <w:rPr>
          <w:rFonts w:asciiTheme="minorBidi" w:hAnsiTheme="minorBidi" w:cstheme="minorBidi"/>
        </w:rPr>
        <w:t>3</w:t>
      </w:r>
      <w:r w:rsidRPr="009917CA">
        <w:rPr>
          <w:rFonts w:asciiTheme="minorBidi" w:hAnsiTheme="minorBidi" w:cstheme="minorBidi"/>
        </w:rPr>
        <w:t xml:space="preserve"> </w:t>
      </w:r>
      <w:r w:rsidR="00B43D0D" w:rsidRPr="009917CA">
        <w:rPr>
          <w:rFonts w:asciiTheme="minorBidi" w:hAnsiTheme="minorBidi" w:cstheme="minorBidi"/>
        </w:rPr>
        <w:t>–</w:t>
      </w:r>
      <w:r w:rsidRPr="009917CA">
        <w:rPr>
          <w:rFonts w:asciiTheme="minorBidi" w:hAnsiTheme="minorBidi" w:cstheme="minorBidi"/>
        </w:rPr>
        <w:t xml:space="preserve"> </w:t>
      </w:r>
      <w:r w:rsidR="00B43D0D" w:rsidRPr="009917CA">
        <w:rPr>
          <w:rFonts w:asciiTheme="minorBidi" w:hAnsiTheme="minorBidi" w:cstheme="minorBidi"/>
        </w:rPr>
        <w:t xml:space="preserve">MARAM </w:t>
      </w:r>
      <w:r w:rsidRPr="009917CA">
        <w:rPr>
          <w:rFonts w:asciiTheme="minorBidi" w:hAnsiTheme="minorBidi" w:cstheme="minorBidi"/>
        </w:rPr>
        <w:t>Evidence Based Risk Factors indicating increased risk of victim being killed or almost killed</w:t>
      </w:r>
    </w:p>
    <w:p w14:paraId="7ADDD2B9" w14:textId="77777777" w:rsidR="0008512C" w:rsidRDefault="0008512C" w:rsidP="00C62B1B">
      <w:pPr>
        <w:pStyle w:val="BodyText"/>
        <w:spacing w:before="124" w:line="276" w:lineRule="auto"/>
        <w:ind w:left="0" w:right="697"/>
        <w:rPr>
          <w:rFonts w:asciiTheme="minorBidi" w:hAnsiTheme="minorBidi" w:cstheme="minorBidi"/>
        </w:rPr>
      </w:pPr>
    </w:p>
    <w:p w14:paraId="2AE9FC38" w14:textId="77777777" w:rsidR="00E53ED5" w:rsidRDefault="00E53ED5" w:rsidP="00C62B1B">
      <w:pPr>
        <w:pStyle w:val="BodyText"/>
        <w:spacing w:before="124" w:line="276" w:lineRule="auto"/>
        <w:ind w:left="0" w:right="697"/>
        <w:rPr>
          <w:rFonts w:asciiTheme="minorBidi" w:hAnsiTheme="minorBidi" w:cstheme="minorBidi"/>
        </w:rPr>
      </w:pPr>
    </w:p>
    <w:p w14:paraId="183C41BA" w14:textId="77777777" w:rsidR="00AA2365" w:rsidRDefault="00AA2365" w:rsidP="00C62B1B">
      <w:pPr>
        <w:pStyle w:val="BodyText"/>
        <w:spacing w:before="124" w:line="276" w:lineRule="auto"/>
        <w:ind w:left="0" w:right="697"/>
        <w:rPr>
          <w:rFonts w:asciiTheme="minorBidi" w:hAnsiTheme="minorBidi" w:cstheme="minorBidi"/>
        </w:rPr>
      </w:pPr>
    </w:p>
    <w:p w14:paraId="5AB24613" w14:textId="77777777" w:rsidR="00AA2365" w:rsidRDefault="00AA2365" w:rsidP="00C62B1B">
      <w:pPr>
        <w:pStyle w:val="BodyText"/>
        <w:spacing w:before="124" w:line="276" w:lineRule="auto"/>
        <w:ind w:left="0" w:right="697"/>
        <w:rPr>
          <w:rFonts w:asciiTheme="minorBidi" w:hAnsiTheme="minorBidi" w:cstheme="minorBidi"/>
        </w:rPr>
      </w:pPr>
    </w:p>
    <w:p w14:paraId="04372803" w14:textId="77777777" w:rsidR="00AA2365" w:rsidRDefault="00AA2365" w:rsidP="00C62B1B">
      <w:pPr>
        <w:pStyle w:val="BodyText"/>
        <w:spacing w:before="124" w:line="276" w:lineRule="auto"/>
        <w:ind w:left="0" w:right="697"/>
        <w:rPr>
          <w:rFonts w:asciiTheme="minorBidi" w:hAnsiTheme="minorBidi" w:cstheme="minorBidi"/>
        </w:rPr>
      </w:pPr>
    </w:p>
    <w:p w14:paraId="5306BE26" w14:textId="77777777" w:rsidR="00AA2365" w:rsidRDefault="00AA2365" w:rsidP="00C62B1B">
      <w:pPr>
        <w:pStyle w:val="BodyText"/>
        <w:spacing w:before="124" w:line="276" w:lineRule="auto"/>
        <w:ind w:left="0" w:right="697"/>
        <w:rPr>
          <w:rFonts w:asciiTheme="minorBidi" w:hAnsiTheme="minorBidi" w:cstheme="minorBidi"/>
        </w:rPr>
      </w:pPr>
    </w:p>
    <w:p w14:paraId="44B9A773" w14:textId="77777777" w:rsidR="00AA2365" w:rsidRDefault="00AA2365" w:rsidP="00C62B1B">
      <w:pPr>
        <w:pStyle w:val="BodyText"/>
        <w:spacing w:before="124" w:line="276" w:lineRule="auto"/>
        <w:ind w:left="0" w:right="697"/>
        <w:rPr>
          <w:rFonts w:asciiTheme="minorBidi" w:hAnsiTheme="minorBidi" w:cstheme="minorBidi"/>
        </w:rPr>
      </w:pPr>
    </w:p>
    <w:p w14:paraId="7CA1F8AB" w14:textId="77777777" w:rsidR="00AA2365" w:rsidRDefault="00AA2365" w:rsidP="00C62B1B">
      <w:pPr>
        <w:pStyle w:val="BodyText"/>
        <w:spacing w:before="124" w:line="276" w:lineRule="auto"/>
        <w:ind w:left="0" w:right="697"/>
        <w:rPr>
          <w:rFonts w:asciiTheme="minorBidi" w:hAnsiTheme="minorBidi" w:cstheme="minorBidi"/>
        </w:rPr>
      </w:pPr>
    </w:p>
    <w:p w14:paraId="27B5817A" w14:textId="498BEC7B" w:rsidR="00DD2BB8" w:rsidRDefault="00DD2BB8" w:rsidP="00C62B1B">
      <w:pPr>
        <w:pStyle w:val="BodyText"/>
        <w:spacing w:before="124" w:line="276" w:lineRule="auto"/>
        <w:ind w:left="0" w:right="697"/>
        <w:rPr>
          <w:rFonts w:asciiTheme="minorBidi" w:hAnsiTheme="minorBidi" w:cstheme="minorBidi"/>
        </w:rPr>
        <w:sectPr w:rsidR="00DD2BB8" w:rsidSect="00E97EAC">
          <w:headerReference w:type="default" r:id="rId19"/>
          <w:footerReference w:type="even" r:id="rId20"/>
          <w:footerReference w:type="default" r:id="rId21"/>
          <w:pgSz w:w="11900" w:h="16840"/>
          <w:pgMar w:top="1636" w:right="680" w:bottom="1440" w:left="872" w:header="708" w:footer="148" w:gutter="0"/>
          <w:cols w:space="708"/>
          <w:docGrid w:linePitch="360"/>
        </w:sectPr>
      </w:pPr>
    </w:p>
    <w:p w14:paraId="3AA27AA4" w14:textId="77777777" w:rsidR="0020215E" w:rsidRPr="00E53ED5" w:rsidRDefault="00106876" w:rsidP="009C2951">
      <w:pPr>
        <w:pStyle w:val="Header"/>
        <w:rPr>
          <w:rFonts w:asciiTheme="minorBidi" w:hAnsiTheme="minorBidi"/>
          <w:color w:val="0071A2"/>
          <w:sz w:val="28"/>
          <w:szCs w:val="28"/>
        </w:rPr>
      </w:pPr>
      <w:r w:rsidRPr="00E53ED5">
        <w:rPr>
          <w:rFonts w:asciiTheme="minorBidi" w:hAnsiTheme="minorBidi"/>
          <w:color w:val="0071A2"/>
          <w:sz w:val="28"/>
          <w:szCs w:val="28"/>
        </w:rPr>
        <w:lastRenderedPageBreak/>
        <w:t>Appendix 1</w:t>
      </w:r>
      <w:r w:rsidR="0020215E" w:rsidRPr="00E53ED5">
        <w:rPr>
          <w:rFonts w:asciiTheme="minorBidi" w:hAnsiTheme="minorBidi"/>
          <w:color w:val="0071A2"/>
          <w:sz w:val="28"/>
          <w:szCs w:val="28"/>
        </w:rPr>
        <w:t xml:space="preserve"> – MARAM </w:t>
      </w:r>
      <w:r w:rsidRPr="00E53ED5">
        <w:rPr>
          <w:rFonts w:asciiTheme="minorBidi" w:hAnsiTheme="minorBidi"/>
          <w:color w:val="0071A2"/>
          <w:sz w:val="28"/>
          <w:szCs w:val="28"/>
        </w:rPr>
        <w:t xml:space="preserve">Roles and </w:t>
      </w:r>
      <w:r w:rsidR="0020215E" w:rsidRPr="00E53ED5">
        <w:rPr>
          <w:rFonts w:asciiTheme="minorBidi" w:hAnsiTheme="minorBidi"/>
          <w:color w:val="0071A2"/>
          <w:sz w:val="28"/>
          <w:szCs w:val="28"/>
        </w:rPr>
        <w:t xml:space="preserve">Responsibilities  </w:t>
      </w:r>
    </w:p>
    <w:p w14:paraId="0647BC20" w14:textId="77777777" w:rsidR="0020215E" w:rsidRPr="009917CA" w:rsidRDefault="0020215E" w:rsidP="009C2951">
      <w:pPr>
        <w:pStyle w:val="Header"/>
        <w:rPr>
          <w:rFonts w:asciiTheme="minorBidi" w:hAnsiTheme="minorBidi"/>
          <w:b/>
          <w:bCs/>
        </w:rPr>
      </w:pPr>
    </w:p>
    <w:p w14:paraId="4B0B8ACE" w14:textId="28F175A9" w:rsidR="00322160" w:rsidRPr="002A6631" w:rsidRDefault="0020215E" w:rsidP="00322160">
      <w:pPr>
        <w:pStyle w:val="Header"/>
        <w:rPr>
          <w:rFonts w:ascii="Arial" w:hAnsi="Arial" w:cs="Arial"/>
          <w:bCs/>
          <w:sz w:val="20"/>
          <w:szCs w:val="20"/>
        </w:rPr>
      </w:pPr>
      <w:r w:rsidRPr="002A6631">
        <w:rPr>
          <w:rFonts w:ascii="Arial" w:hAnsi="Arial" w:cs="Arial"/>
          <w:bCs/>
          <w:sz w:val="20"/>
          <w:szCs w:val="20"/>
        </w:rPr>
        <w:t>MARAM refers to three broad levels of response to family violence within the integrated service system: identification and screening, intermediate and comprehensive.</w:t>
      </w:r>
      <w:r w:rsidR="004713AD">
        <w:rPr>
          <w:rFonts w:ascii="Arial" w:hAnsi="Arial" w:cs="Arial"/>
          <w:bCs/>
          <w:sz w:val="20"/>
          <w:szCs w:val="20"/>
        </w:rPr>
        <w:t xml:space="preserve"> Within the identification and screening level, there are three distinct levels, Foundational, Sensitive and Screening. These distinction are specific to the operating environment within hospitals and health services as outlined in the</w:t>
      </w:r>
      <w:r w:rsidR="004713AD" w:rsidRPr="004713AD">
        <w:rPr>
          <w:rFonts w:ascii="Arial" w:hAnsi="Arial" w:cs="Arial"/>
          <w:bCs/>
          <w:sz w:val="20"/>
          <w:szCs w:val="20"/>
        </w:rPr>
        <w:t xml:space="preserve"> </w:t>
      </w:r>
      <w:hyperlink r:id="rId22" w:history="1">
        <w:r w:rsidR="004713AD" w:rsidRPr="004713AD">
          <w:rPr>
            <w:rStyle w:val="Hyperlink"/>
            <w:rFonts w:ascii="Arial" w:hAnsi="Arial" w:cs="Arial"/>
            <w:bCs/>
            <w:sz w:val="20"/>
            <w:szCs w:val="20"/>
          </w:rPr>
          <w:t>Workforce Mapping for MARAM alignment resource</w:t>
        </w:r>
      </w:hyperlink>
      <w:r w:rsidR="004713AD" w:rsidRPr="002B484E">
        <w:rPr>
          <w:rFonts w:ascii="Arial" w:hAnsi="Arial" w:cs="Arial"/>
          <w:bCs/>
          <w:sz w:val="20"/>
          <w:szCs w:val="20"/>
        </w:rPr>
        <w:t xml:space="preserve"> in the Strengthening Hospital Responses to Family Violence toolkit</w:t>
      </w:r>
      <w:r w:rsidR="004713AD">
        <w:rPr>
          <w:rFonts w:ascii="Arial" w:hAnsi="Arial" w:cs="Arial"/>
          <w:bCs/>
          <w:sz w:val="20"/>
          <w:szCs w:val="20"/>
        </w:rPr>
        <w:t xml:space="preserve">. </w:t>
      </w:r>
      <w:r w:rsidRPr="002A6631">
        <w:rPr>
          <w:rFonts w:ascii="Arial" w:hAnsi="Arial" w:cs="Arial"/>
          <w:bCs/>
          <w:sz w:val="20"/>
          <w:szCs w:val="20"/>
        </w:rPr>
        <w:t xml:space="preserve">Each level corresponds to a different set of the ten MARAM responsibilities for risk assessment and management. </w:t>
      </w:r>
      <w:r w:rsidR="004713AD" w:rsidRPr="002B484E">
        <w:rPr>
          <w:rFonts w:ascii="Arial" w:hAnsi="Arial" w:cs="Arial"/>
          <w:bCs/>
          <w:sz w:val="20"/>
          <w:szCs w:val="20"/>
        </w:rPr>
        <w:t>The illustration below outlines [</w:t>
      </w:r>
      <w:r w:rsidR="004713AD" w:rsidRPr="002B484E">
        <w:rPr>
          <w:rFonts w:ascii="Arial" w:hAnsi="Arial" w:cs="Arial"/>
          <w:bCs/>
          <w:sz w:val="20"/>
          <w:szCs w:val="20"/>
          <w:shd w:val="clear" w:color="auto" w:fill="D9D9D9" w:themeFill="background1" w:themeFillShade="D9"/>
        </w:rPr>
        <w:t>insert organisation</w:t>
      </w:r>
      <w:r w:rsidR="004713AD" w:rsidRPr="002B484E">
        <w:rPr>
          <w:rFonts w:ascii="Arial" w:hAnsi="Arial" w:cs="Arial"/>
          <w:bCs/>
          <w:sz w:val="20"/>
          <w:szCs w:val="20"/>
        </w:rPr>
        <w:t>]’s staff groups assigned to each level.</w:t>
      </w:r>
    </w:p>
    <w:p w14:paraId="0908C33D" w14:textId="77777777" w:rsidR="0020215E" w:rsidRPr="009917CA" w:rsidRDefault="0020215E" w:rsidP="0020215E">
      <w:pPr>
        <w:pStyle w:val="RWHBodycopy"/>
        <w:jc w:val="both"/>
        <w:rPr>
          <w:rFonts w:asciiTheme="minorBidi" w:hAnsiTheme="minorBidi" w:cstheme="minorBidi"/>
          <w:b/>
        </w:rPr>
      </w:pPr>
    </w:p>
    <w:p w14:paraId="3036A3B3" w14:textId="44CB9A16" w:rsidR="0020215E" w:rsidRPr="009917CA" w:rsidRDefault="008E258C" w:rsidP="0020215E">
      <w:pPr>
        <w:pStyle w:val="RWHBodycopy"/>
        <w:jc w:val="both"/>
        <w:rPr>
          <w:rFonts w:asciiTheme="minorBidi" w:hAnsiTheme="minorBidi" w:cstheme="minorBidi"/>
          <w:bCs/>
        </w:rPr>
      </w:pPr>
      <w:r w:rsidRPr="009917CA">
        <w:rPr>
          <w:rFonts w:asciiTheme="minorBidi" w:hAnsiTheme="minorBidi" w:cstheme="minorBidi"/>
          <w:noProof/>
          <w:bdr w:val="none" w:sz="0" w:space="0" w:color="auto"/>
        </w:rPr>
        <mc:AlternateContent>
          <mc:Choice Requires="wps">
            <w:drawing>
              <wp:anchor distT="0" distB="0" distL="114300" distR="114300" simplePos="0" relativeHeight="251663360" behindDoc="0" locked="0" layoutInCell="1" allowOverlap="1" wp14:anchorId="667D1D6E" wp14:editId="369F2869">
                <wp:simplePos x="0" y="0"/>
                <wp:positionH relativeFrom="margin">
                  <wp:posOffset>3008630</wp:posOffset>
                </wp:positionH>
                <wp:positionV relativeFrom="paragraph">
                  <wp:posOffset>2648585</wp:posOffset>
                </wp:positionV>
                <wp:extent cx="3217545" cy="1123950"/>
                <wp:effectExtent l="0" t="0" r="20955" b="19050"/>
                <wp:wrapNone/>
                <wp:docPr id="11" name="Rectangle 11"/>
                <wp:cNvGraphicFramePr/>
                <a:graphic xmlns:a="http://schemas.openxmlformats.org/drawingml/2006/main">
                  <a:graphicData uri="http://schemas.microsoft.com/office/word/2010/wordprocessingShape">
                    <wps:wsp>
                      <wps:cNvSpPr/>
                      <wps:spPr>
                        <a:xfrm>
                          <a:off x="0" y="0"/>
                          <a:ext cx="3217545" cy="1123950"/>
                        </a:xfrm>
                        <a:prstGeom prst="rect">
                          <a:avLst/>
                        </a:prstGeom>
                        <a:solidFill>
                          <a:srgbClr val="EDF2F9"/>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73D75" w14:textId="59271190" w:rsidR="00F912A7" w:rsidRDefault="00F912A7" w:rsidP="0020215E">
                            <w:pPr>
                              <w:spacing w:after="160" w:line="259" w:lineRule="auto"/>
                              <w:rPr>
                                <w:rFonts w:ascii="Arial" w:hAnsi="Arial" w:cs="Arial"/>
                                <w:color w:val="0D0D0D" w:themeColor="text1" w:themeTint="F2"/>
                                <w:sz w:val="18"/>
                                <w:szCs w:val="18"/>
                              </w:rPr>
                            </w:pPr>
                            <w:r>
                              <w:rPr>
                                <w:rFonts w:ascii="Arial" w:hAnsi="Arial" w:cs="Arial"/>
                                <w:color w:val="0D0D0D" w:themeColor="text1" w:themeTint="F2"/>
                                <w:sz w:val="18"/>
                                <w:szCs w:val="18"/>
                              </w:rPr>
                              <w:t xml:space="preserve">Comprehensive </w:t>
                            </w:r>
                          </w:p>
                          <w:p w14:paraId="724D8A4B" w14:textId="77777777" w:rsidR="00F912A7" w:rsidRPr="00F26B58" w:rsidRDefault="00F912A7" w:rsidP="0020215E">
                            <w:pPr>
                              <w:pStyle w:val="ListParagraph"/>
                              <w:numPr>
                                <w:ilvl w:val="0"/>
                                <w:numId w:val="50"/>
                              </w:numPr>
                              <w:spacing w:after="160" w:line="259" w:lineRule="auto"/>
                              <w:rPr>
                                <w:rFonts w:ascii="Arial" w:hAnsi="Arial" w:cs="Arial"/>
                                <w:color w:val="0D0D0D" w:themeColor="text1" w:themeTint="F2"/>
                                <w:sz w:val="18"/>
                                <w:szCs w:val="18"/>
                              </w:rPr>
                            </w:pPr>
                            <w:r>
                              <w:rPr>
                                <w:rFonts w:ascii="Arial" w:hAnsi="Arial" w:cs="Arial"/>
                                <w:color w:val="0D0D0D" w:themeColor="text1" w:themeTint="F2"/>
                                <w:sz w:val="18"/>
                                <w:szCs w:val="18"/>
                              </w:rPr>
                              <w:t xml:space="preserve">Staff groups are assigned </w:t>
                            </w:r>
                            <w:r w:rsidRPr="00F26B58">
                              <w:rPr>
                                <w:rFonts w:ascii="Arial" w:hAnsi="Arial" w:cs="Arial"/>
                                <w:color w:val="0D0D0D" w:themeColor="text1" w:themeTint="F2"/>
                                <w:sz w:val="18"/>
                                <w:szCs w:val="18"/>
                              </w:rPr>
                              <w:t>MARAM Responsibilities 1 t</w:t>
                            </w:r>
                            <w:r>
                              <w:rPr>
                                <w:rFonts w:ascii="Arial" w:hAnsi="Arial" w:cs="Arial"/>
                                <w:color w:val="0D0D0D" w:themeColor="text1" w:themeTint="F2"/>
                                <w:sz w:val="18"/>
                                <w:szCs w:val="18"/>
                              </w:rPr>
                              <w:t>hrough to 5 and 7 through to</w:t>
                            </w:r>
                            <w:r w:rsidRPr="00F26B58">
                              <w:rPr>
                                <w:rFonts w:ascii="Arial" w:hAnsi="Arial" w:cs="Arial"/>
                                <w:color w:val="0D0D0D" w:themeColor="text1" w:themeTint="F2"/>
                                <w:sz w:val="18"/>
                                <w:szCs w:val="18"/>
                              </w:rPr>
                              <w:t xml:space="preserve"> 10</w:t>
                            </w:r>
                            <w:r>
                              <w:rPr>
                                <w:rFonts w:ascii="Arial" w:hAnsi="Arial" w:cs="Arial"/>
                                <w:color w:val="0D0D0D" w:themeColor="text1" w:themeTint="F2"/>
                                <w:sz w:val="18"/>
                                <w:szCs w:val="18"/>
                              </w:rPr>
                              <w:t xml:space="preserve"> (and either contribute to or perform 6)</w:t>
                            </w:r>
                          </w:p>
                          <w:p w14:paraId="23BF4274" w14:textId="77777777" w:rsidR="00F912A7" w:rsidRPr="00F26B58" w:rsidRDefault="00F912A7" w:rsidP="0020215E">
                            <w:pPr>
                              <w:pStyle w:val="ListParagraph"/>
                              <w:numPr>
                                <w:ilvl w:val="0"/>
                                <w:numId w:val="50"/>
                              </w:numPr>
                              <w:spacing w:after="160" w:line="259" w:lineRule="auto"/>
                              <w:rPr>
                                <w:rFonts w:ascii="Arial" w:hAnsi="Arial" w:cs="Arial"/>
                                <w:color w:val="0D0D0D" w:themeColor="text1" w:themeTint="F2"/>
                                <w:sz w:val="18"/>
                                <w:szCs w:val="18"/>
                              </w:rPr>
                            </w:pPr>
                            <w:r w:rsidRPr="00F26B58">
                              <w:rPr>
                                <w:rFonts w:ascii="Arial" w:hAnsi="Arial" w:cs="Arial"/>
                                <w:color w:val="0D0D0D" w:themeColor="text1" w:themeTint="F2"/>
                                <w:sz w:val="18"/>
                                <w:szCs w:val="18"/>
                              </w:rPr>
                              <w:t>‘MARAM Comprehensive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D1D6E" id="Rectangle 11" o:spid="_x0000_s1026" style="position:absolute;left:0;text-align:left;margin-left:236.9pt;margin-top:208.55pt;width:253.35pt;height:8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N5tAIAAPoFAAAOAAAAZHJzL2Uyb0RvYy54bWysVMlu2zAQvRfoPxC8N7IUu0mMyIGR1EWB&#10;NAmSFDnTFGkJ4FaStuR+fYekpLhZeih6oTjbm+HTzJxfdFKgHbOu0arE+dEEI6aorhq1KfGPx9Wn&#10;U4ycJ6oiQitW4j1z+GLx8cN5a+as0LUWFbMIQJSbt6bEtfdmnmWO1kwSd6QNU2Dk2kriQbSbrLKk&#10;BXQpsmIy+Zy12lbGasqcA+1VMuJFxOecUX/LuWMeiRJDbT6eNp7rcGaLczLfWGLqhvZlkH+oQpJG&#10;QdIR6op4gra2eQUlG2q109wfUS0zzXlDWXwDvCafvHjNQ00Mi28BcpwZaXL/D5be7O4sair4dzlG&#10;ikj4R/fAGlEbwRDogKDWuDn4PZg720sOruG1HbcyfOEdqIuk7kdSWecRBeVxkZ/MpjOMKNjyvDg+&#10;m0Xas+dwY53/yrRE4VJiC/kjmWR37TykBNfBJWRzWjTVqhEiCnazvhQW7Qj84S9Xq2J1FmqGkD/c&#10;hHodGXqMjbGEUqZ8HhOLrfyuq4QJXTbp+wTU0E1JfTqoQ6YB6WVesIXEWWAwcRZvfi9YKEeoe8aB&#10;fGCpiHlHoJTjsCRXk4ol9ezd1BEwIHNgZ8ROb3oHO3HV+4dQFqdmDJ78rbAUPEbEzFr5MVg2Stu3&#10;AAQQ3WdO/gNJiZrAku/WHbiE61pXe+hSq9P4OkNXDXTKNXH+jliYV5hs2EH+Fg4udFti3d8wqrX9&#10;9ZY++MMYgRWjFua/xO7nlliGkfimYMDO8uk0LIwoTGcnBQj20LI+tKitvNTQgDBDUF28Bn8vhiu3&#10;Wj7BqlqGrGAiikLuElNvB+HSp70Ey46y5TK6wZIwxF+rB0MDeCA4TMJj90Ss6cfFw6Td6GFXkPmL&#10;qUm+IVLp5dZr3sSReua1px4WTGzffhmGDXYoR6/nlb34DQAA//8DAFBLAwQUAAYACAAAACEADXqG&#10;COEAAAALAQAADwAAAGRycy9kb3ducmV2LnhtbEyPzU7DMBCE70i8g7VI3Kgd+h/iVCgCBBekBiQ4&#10;urGJI+K1id0mvD3LCW472tHMN8Vucj07mSF2HiVkMwHMYON1h62E15f7qw2wmBRq1Xs0Er5NhF15&#10;flaoXPsR9+ZUp5ZRCMZcSbAphZzz2FjjVJz5YJB+H35wKpEcWq4HNVK46/m1ECvuVIfUYFUwlTXN&#10;Z310Eqo3fJ6L8cvu36tVHR4fnu54F6S8vJhub4AlM6U/M/ziEzqUxHTwR9SR9RIW6zmhJzqydQaM&#10;HNuNWAI7SFhuFxnwsuD/N5Q/AAAA//8DAFBLAQItABQABgAIAAAAIQC2gziS/gAAAOEBAAATAAAA&#10;AAAAAAAAAAAAAAAAAABbQ29udGVudF9UeXBlc10ueG1sUEsBAi0AFAAGAAgAAAAhADj9If/WAAAA&#10;lAEAAAsAAAAAAAAAAAAAAAAALwEAAF9yZWxzLy5yZWxzUEsBAi0AFAAGAAgAAAAhAAFKo3m0AgAA&#10;+gUAAA4AAAAAAAAAAAAAAAAALgIAAGRycy9lMm9Eb2MueG1sUEsBAi0AFAAGAAgAAAAhAA16hgjh&#10;AAAACwEAAA8AAAAAAAAAAAAAAAAADgUAAGRycy9kb3ducmV2LnhtbFBLBQYAAAAABAAEAPMAAAAc&#10;BgAAAAA=&#10;" fillcolor="#edf2f9" strokecolor="#d9e2f3 [660]" strokeweight="1pt">
                <v:textbox>
                  <w:txbxContent>
                    <w:p w14:paraId="2F873D75" w14:textId="59271190" w:rsidR="00F912A7" w:rsidRDefault="00F912A7" w:rsidP="0020215E">
                      <w:pPr>
                        <w:spacing w:after="160" w:line="259" w:lineRule="auto"/>
                        <w:rPr>
                          <w:rFonts w:ascii="Arial" w:hAnsi="Arial" w:cs="Arial"/>
                          <w:color w:val="0D0D0D" w:themeColor="text1" w:themeTint="F2"/>
                          <w:sz w:val="18"/>
                          <w:szCs w:val="18"/>
                        </w:rPr>
                      </w:pPr>
                      <w:r>
                        <w:rPr>
                          <w:rFonts w:ascii="Arial" w:hAnsi="Arial" w:cs="Arial"/>
                          <w:color w:val="0D0D0D" w:themeColor="text1" w:themeTint="F2"/>
                          <w:sz w:val="18"/>
                          <w:szCs w:val="18"/>
                        </w:rPr>
                        <w:t xml:space="preserve">Comprehensive </w:t>
                      </w:r>
                    </w:p>
                    <w:p w14:paraId="724D8A4B" w14:textId="77777777" w:rsidR="00F912A7" w:rsidRPr="00F26B58" w:rsidRDefault="00F912A7" w:rsidP="0020215E">
                      <w:pPr>
                        <w:pStyle w:val="ListParagraph"/>
                        <w:numPr>
                          <w:ilvl w:val="0"/>
                          <w:numId w:val="50"/>
                        </w:numPr>
                        <w:spacing w:after="160" w:line="259" w:lineRule="auto"/>
                        <w:rPr>
                          <w:rFonts w:ascii="Arial" w:hAnsi="Arial" w:cs="Arial"/>
                          <w:color w:val="0D0D0D" w:themeColor="text1" w:themeTint="F2"/>
                          <w:sz w:val="18"/>
                          <w:szCs w:val="18"/>
                        </w:rPr>
                      </w:pPr>
                      <w:r>
                        <w:rPr>
                          <w:rFonts w:ascii="Arial" w:hAnsi="Arial" w:cs="Arial"/>
                          <w:color w:val="0D0D0D" w:themeColor="text1" w:themeTint="F2"/>
                          <w:sz w:val="18"/>
                          <w:szCs w:val="18"/>
                        </w:rPr>
                        <w:t xml:space="preserve">Staff groups are assigned </w:t>
                      </w:r>
                      <w:r w:rsidRPr="00F26B58">
                        <w:rPr>
                          <w:rFonts w:ascii="Arial" w:hAnsi="Arial" w:cs="Arial"/>
                          <w:color w:val="0D0D0D" w:themeColor="text1" w:themeTint="F2"/>
                          <w:sz w:val="18"/>
                          <w:szCs w:val="18"/>
                        </w:rPr>
                        <w:t>MARAM Responsibilities 1 t</w:t>
                      </w:r>
                      <w:r>
                        <w:rPr>
                          <w:rFonts w:ascii="Arial" w:hAnsi="Arial" w:cs="Arial"/>
                          <w:color w:val="0D0D0D" w:themeColor="text1" w:themeTint="F2"/>
                          <w:sz w:val="18"/>
                          <w:szCs w:val="18"/>
                        </w:rPr>
                        <w:t>hrough to 5 and 7 through to</w:t>
                      </w:r>
                      <w:r w:rsidRPr="00F26B58">
                        <w:rPr>
                          <w:rFonts w:ascii="Arial" w:hAnsi="Arial" w:cs="Arial"/>
                          <w:color w:val="0D0D0D" w:themeColor="text1" w:themeTint="F2"/>
                          <w:sz w:val="18"/>
                          <w:szCs w:val="18"/>
                        </w:rPr>
                        <w:t xml:space="preserve"> 10</w:t>
                      </w:r>
                      <w:r>
                        <w:rPr>
                          <w:rFonts w:ascii="Arial" w:hAnsi="Arial" w:cs="Arial"/>
                          <w:color w:val="0D0D0D" w:themeColor="text1" w:themeTint="F2"/>
                          <w:sz w:val="18"/>
                          <w:szCs w:val="18"/>
                        </w:rPr>
                        <w:t xml:space="preserve"> (and either contribute to or perform 6)</w:t>
                      </w:r>
                    </w:p>
                    <w:p w14:paraId="23BF4274" w14:textId="77777777" w:rsidR="00F912A7" w:rsidRPr="00F26B58" w:rsidRDefault="00F912A7" w:rsidP="0020215E">
                      <w:pPr>
                        <w:pStyle w:val="ListParagraph"/>
                        <w:numPr>
                          <w:ilvl w:val="0"/>
                          <w:numId w:val="50"/>
                        </w:numPr>
                        <w:spacing w:after="160" w:line="259" w:lineRule="auto"/>
                        <w:rPr>
                          <w:rFonts w:ascii="Arial" w:hAnsi="Arial" w:cs="Arial"/>
                          <w:color w:val="0D0D0D" w:themeColor="text1" w:themeTint="F2"/>
                          <w:sz w:val="18"/>
                          <w:szCs w:val="18"/>
                        </w:rPr>
                      </w:pPr>
                      <w:r w:rsidRPr="00F26B58">
                        <w:rPr>
                          <w:rFonts w:ascii="Arial" w:hAnsi="Arial" w:cs="Arial"/>
                          <w:color w:val="0D0D0D" w:themeColor="text1" w:themeTint="F2"/>
                          <w:sz w:val="18"/>
                          <w:szCs w:val="18"/>
                        </w:rPr>
                        <w:t>‘MARAM Comprehensive Tool’</w:t>
                      </w:r>
                    </w:p>
                  </w:txbxContent>
                </v:textbox>
                <w10:wrap anchorx="margin"/>
              </v:rect>
            </w:pict>
          </mc:Fallback>
        </mc:AlternateContent>
      </w:r>
      <w:r w:rsidRPr="009917CA">
        <w:rPr>
          <w:rFonts w:asciiTheme="minorBidi" w:hAnsiTheme="minorBidi" w:cstheme="minorBidi"/>
          <w:noProof/>
          <w:bdr w:val="none" w:sz="0" w:space="0" w:color="auto"/>
        </w:rPr>
        <mc:AlternateContent>
          <mc:Choice Requires="wps">
            <w:drawing>
              <wp:anchor distT="0" distB="0" distL="114300" distR="114300" simplePos="0" relativeHeight="251662336" behindDoc="0" locked="0" layoutInCell="1" allowOverlap="1" wp14:anchorId="7E34EE9B" wp14:editId="51E31C07">
                <wp:simplePos x="0" y="0"/>
                <wp:positionH relativeFrom="margin">
                  <wp:posOffset>3008630</wp:posOffset>
                </wp:positionH>
                <wp:positionV relativeFrom="paragraph">
                  <wp:posOffset>1577023</wp:posOffset>
                </wp:positionV>
                <wp:extent cx="3217545" cy="1047750"/>
                <wp:effectExtent l="0" t="0" r="20955" b="19050"/>
                <wp:wrapNone/>
                <wp:docPr id="12" name="Rectangle 12"/>
                <wp:cNvGraphicFramePr/>
                <a:graphic xmlns:a="http://schemas.openxmlformats.org/drawingml/2006/main">
                  <a:graphicData uri="http://schemas.microsoft.com/office/word/2010/wordprocessingShape">
                    <wps:wsp>
                      <wps:cNvSpPr/>
                      <wps:spPr>
                        <a:xfrm>
                          <a:off x="0" y="0"/>
                          <a:ext cx="3217545" cy="104775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4A520" w14:textId="4AD9A411" w:rsidR="00F912A7" w:rsidRDefault="00F912A7" w:rsidP="00713711">
                            <w:pPr>
                              <w:spacing w:line="259" w:lineRule="auto"/>
                              <w:rPr>
                                <w:rFonts w:ascii="Arial" w:hAnsi="Arial" w:cs="Arial"/>
                                <w:color w:val="0D0D0D" w:themeColor="text1" w:themeTint="F2"/>
                                <w:sz w:val="18"/>
                                <w:szCs w:val="18"/>
                              </w:rPr>
                            </w:pPr>
                            <w:r>
                              <w:rPr>
                                <w:rFonts w:ascii="Arial" w:hAnsi="Arial" w:cs="Arial"/>
                                <w:color w:val="0D0D0D" w:themeColor="text1" w:themeTint="F2"/>
                                <w:sz w:val="18"/>
                                <w:szCs w:val="18"/>
                              </w:rPr>
                              <w:t xml:space="preserve">Intermediate </w:t>
                            </w:r>
                          </w:p>
                          <w:p w14:paraId="3ADF774B" w14:textId="77777777" w:rsidR="00F912A7" w:rsidRDefault="00F912A7" w:rsidP="00713711">
                            <w:pPr>
                              <w:pStyle w:val="ListParagraph"/>
                              <w:numPr>
                                <w:ilvl w:val="0"/>
                                <w:numId w:val="51"/>
                              </w:numPr>
                              <w:spacing w:line="259" w:lineRule="auto"/>
                              <w:rPr>
                                <w:rFonts w:ascii="Arial" w:hAnsi="Arial" w:cs="Arial"/>
                                <w:color w:val="0D0D0D" w:themeColor="text1" w:themeTint="F2"/>
                                <w:sz w:val="18"/>
                                <w:szCs w:val="18"/>
                              </w:rPr>
                            </w:pPr>
                            <w:r w:rsidRPr="00713711">
                              <w:rPr>
                                <w:rFonts w:ascii="Arial" w:hAnsi="Arial" w:cs="Arial"/>
                                <w:color w:val="0D0D0D" w:themeColor="text1" w:themeTint="F2"/>
                                <w:sz w:val="18"/>
                                <w:szCs w:val="18"/>
                              </w:rPr>
                              <w:t>Staff groups are assigned MARAM Responsibilities 1 through to 5, 9 &amp;10 (and either contribute to or perform 6)</w:t>
                            </w:r>
                            <w:r w:rsidRPr="00713711" w:rsidDel="004B64EE">
                              <w:rPr>
                                <w:rFonts w:ascii="Arial" w:hAnsi="Arial" w:cs="Arial"/>
                                <w:color w:val="0D0D0D" w:themeColor="text1" w:themeTint="F2"/>
                                <w:sz w:val="18"/>
                                <w:szCs w:val="18"/>
                              </w:rPr>
                              <w:t xml:space="preserve"> </w:t>
                            </w:r>
                          </w:p>
                          <w:p w14:paraId="29F05AB4" w14:textId="77777777" w:rsidR="00F912A7" w:rsidRPr="00713711" w:rsidRDefault="00F912A7" w:rsidP="00713711">
                            <w:pPr>
                              <w:pStyle w:val="ListParagraph"/>
                              <w:numPr>
                                <w:ilvl w:val="0"/>
                                <w:numId w:val="51"/>
                              </w:numPr>
                              <w:spacing w:line="259" w:lineRule="auto"/>
                              <w:rPr>
                                <w:rFonts w:ascii="Arial" w:hAnsi="Arial" w:cs="Arial"/>
                                <w:color w:val="0D0D0D" w:themeColor="text1" w:themeTint="F2"/>
                                <w:sz w:val="18"/>
                                <w:szCs w:val="18"/>
                              </w:rPr>
                            </w:pPr>
                            <w:r w:rsidRPr="00713711">
                              <w:rPr>
                                <w:rFonts w:ascii="Arial" w:hAnsi="Arial" w:cs="Arial"/>
                                <w:color w:val="0D0D0D" w:themeColor="text1" w:themeTint="F2"/>
                                <w:sz w:val="18"/>
                                <w:szCs w:val="18"/>
                              </w:rPr>
                              <w:t xml:space="preserve">‘MARAM Brief or Intermediate Tool’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4EE9B" id="Rectangle 12" o:spid="_x0000_s1027" style="position:absolute;left:0;text-align:left;margin-left:236.9pt;margin-top:124.2pt;width:253.35pt;height: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Rv2rwIAAD8GAAAOAAAAZHJzL2Uyb0RvYy54bWzEVEtv2zAMvg/YfxB0X21nSbMFdYqgRYcB&#10;XVu0HXpWZDk2IImapMTJfv0oyXa7PnYYBiwHR6T4ED+S38npXkmyE9a1oEtaHOWUCM2havWmpN/v&#10;Lz58osR5pismQYuSHoSjp8v37046sxATaEBWwhIMot2iMyVtvDeLLHO8EYq5IzBC42UNVjGPot1k&#10;lWUdRlcym+T5cdaBrYwFLpxD7Xm6pMsYv64F99d17YQnsqT4Nh+/Nn7X4ZstT9hiY5lpWt4/g/3F&#10;KxRrNSYdQ50zz8jWti9CqZZbcFD7Iw4qg7puuYg1YDVF/qyau4YZEWtBcJwZYXL/Liy/2t1Y0lbY&#10;uwklmins0S2ixvRGCoI6BKgzboF2d+bG9pLDY6h2X1sV/rEOso+gHkZQxd4TjsqPk2I+m84o4XhX&#10;5NP5fBZhzx7djXX+iwBFwqGkFvNHMNnu0nlMiaaDScjmQLbVRStlFMKkiDNpyY5hjxnnQvsiusut&#10;+gZV0h/n+EvdRjXORFJPBzWmiDMXIsWEvyWR+n/kxTeFxFnAPyEeT/4gRXiO1LeixtYhxpNY71jA&#10;SyhcwyqR1LM3S44BQ+QasR1jJyzfiJ2a09sHVxF3bnTO//Sw5Dx6xMyg/eisWg32tQASG9xnTvYD&#10;SAmagJLfr/dprIcJXkN1wFG3kDjAGX7R4rhdMudvmMWlR3pAIvPX+KkldCWF/kRJA/bna/pgj7uI&#10;t5R0SCIldT+2zApK5FeNW/q5mE4D60RhOptPULBPb9ZPb/RWnQHOcIGUaXg8Bnsvh2NtQT0g361C&#10;VrximmPuknJvB+HMJ3JDxuRitYpmyDSG+Ut9Z3gIHnAO63S/f2DW9DvncV2vYCActni2esk2eGpY&#10;bT3UbdzLgHTCte8AslTcnp5RAw0+laPVI+8vfwEAAP//AwBQSwMEFAAGAAgAAAAhALN3IsngAAAA&#10;CwEAAA8AAABkcnMvZG93bnJldi54bWxMj8FOwzAQRO9I/IO1SNyo0yZACHEqhFRxAKlqSTk7yWJH&#10;xOsodtvw9ywnOI5mNPOmXM9uECecQu9JwXKRgEBqfdeTUVC/b25yECFq6vTgCRV8Y4B1dXlR6qLz&#10;Z9rhaR+N4BIKhVZgYxwLKUNr0emw8CMSe59+cjqynIzsJn3mcjfIVZLcSad74gWrR3y22H7tj04B&#10;yrSuG7vxzetHbnaHl+2bOWyVur6anx5BRJzjXxh+8RkdKmZq/JG6IAYF2X3K6FHBKsszEJx4yJNb&#10;EA1byzQDWZXy/4fqBwAA//8DAFBLAQItABQABgAIAAAAIQC2gziS/gAAAOEBAAATAAAAAAAAAAAA&#10;AAAAAAAAAABbQ29udGVudF9UeXBlc10ueG1sUEsBAi0AFAAGAAgAAAAhADj9If/WAAAAlAEAAAsA&#10;AAAAAAAAAAAAAAAALwEAAF9yZWxzLy5yZWxzUEsBAi0AFAAGAAgAAAAhALR1G/avAgAAPwYAAA4A&#10;AAAAAAAAAAAAAAAALgIAAGRycy9lMm9Eb2MueG1sUEsBAi0AFAAGAAgAAAAhALN3IsngAAAACwEA&#10;AA8AAAAAAAAAAAAAAAAACQUAAGRycy9kb3ducmV2LnhtbFBLBQYAAAAABAAEAPMAAAAWBgAAAAA=&#10;" fillcolor="#8eaadb [1940]" strokecolor="#8eaadb [1940]" strokeweight="1pt">
                <v:textbox>
                  <w:txbxContent>
                    <w:p w14:paraId="0A24A520" w14:textId="4AD9A411" w:rsidR="00F912A7" w:rsidRDefault="00F912A7" w:rsidP="00713711">
                      <w:pPr>
                        <w:spacing w:line="259" w:lineRule="auto"/>
                        <w:rPr>
                          <w:rFonts w:ascii="Arial" w:hAnsi="Arial" w:cs="Arial"/>
                          <w:color w:val="0D0D0D" w:themeColor="text1" w:themeTint="F2"/>
                          <w:sz w:val="18"/>
                          <w:szCs w:val="18"/>
                        </w:rPr>
                      </w:pPr>
                      <w:r>
                        <w:rPr>
                          <w:rFonts w:ascii="Arial" w:hAnsi="Arial" w:cs="Arial"/>
                          <w:color w:val="0D0D0D" w:themeColor="text1" w:themeTint="F2"/>
                          <w:sz w:val="18"/>
                          <w:szCs w:val="18"/>
                        </w:rPr>
                        <w:t xml:space="preserve">Intermediate </w:t>
                      </w:r>
                    </w:p>
                    <w:p w14:paraId="3ADF774B" w14:textId="77777777" w:rsidR="00F912A7" w:rsidRDefault="00F912A7" w:rsidP="00713711">
                      <w:pPr>
                        <w:pStyle w:val="ListParagraph"/>
                        <w:numPr>
                          <w:ilvl w:val="0"/>
                          <w:numId w:val="51"/>
                        </w:numPr>
                        <w:spacing w:line="259" w:lineRule="auto"/>
                        <w:rPr>
                          <w:rFonts w:ascii="Arial" w:hAnsi="Arial" w:cs="Arial"/>
                          <w:color w:val="0D0D0D" w:themeColor="text1" w:themeTint="F2"/>
                          <w:sz w:val="18"/>
                          <w:szCs w:val="18"/>
                        </w:rPr>
                      </w:pPr>
                      <w:r w:rsidRPr="00713711">
                        <w:rPr>
                          <w:rFonts w:ascii="Arial" w:hAnsi="Arial" w:cs="Arial"/>
                          <w:color w:val="0D0D0D" w:themeColor="text1" w:themeTint="F2"/>
                          <w:sz w:val="18"/>
                          <w:szCs w:val="18"/>
                        </w:rPr>
                        <w:t>Staff groups are assigned MARAM Responsibilities 1 through to 5, 9 &amp;10 (and either contribute to or perform 6)</w:t>
                      </w:r>
                      <w:r w:rsidRPr="00713711" w:rsidDel="004B64EE">
                        <w:rPr>
                          <w:rFonts w:ascii="Arial" w:hAnsi="Arial" w:cs="Arial"/>
                          <w:color w:val="0D0D0D" w:themeColor="text1" w:themeTint="F2"/>
                          <w:sz w:val="18"/>
                          <w:szCs w:val="18"/>
                        </w:rPr>
                        <w:t xml:space="preserve"> </w:t>
                      </w:r>
                    </w:p>
                    <w:p w14:paraId="29F05AB4" w14:textId="77777777" w:rsidR="00F912A7" w:rsidRPr="00713711" w:rsidRDefault="00F912A7" w:rsidP="00713711">
                      <w:pPr>
                        <w:pStyle w:val="ListParagraph"/>
                        <w:numPr>
                          <w:ilvl w:val="0"/>
                          <w:numId w:val="51"/>
                        </w:numPr>
                        <w:spacing w:line="259" w:lineRule="auto"/>
                        <w:rPr>
                          <w:rFonts w:ascii="Arial" w:hAnsi="Arial" w:cs="Arial"/>
                          <w:color w:val="0D0D0D" w:themeColor="text1" w:themeTint="F2"/>
                          <w:sz w:val="18"/>
                          <w:szCs w:val="18"/>
                        </w:rPr>
                      </w:pPr>
                      <w:r w:rsidRPr="00713711">
                        <w:rPr>
                          <w:rFonts w:ascii="Arial" w:hAnsi="Arial" w:cs="Arial"/>
                          <w:color w:val="0D0D0D" w:themeColor="text1" w:themeTint="F2"/>
                          <w:sz w:val="18"/>
                          <w:szCs w:val="18"/>
                        </w:rPr>
                        <w:t xml:space="preserve">‘MARAM Brief or Intermediate Tool’ </w:t>
                      </w:r>
                    </w:p>
                  </w:txbxContent>
                </v:textbox>
                <w10:wrap anchorx="margin"/>
              </v:rect>
            </w:pict>
          </mc:Fallback>
        </mc:AlternateContent>
      </w:r>
      <w:r w:rsidRPr="009917CA">
        <w:rPr>
          <w:rFonts w:asciiTheme="minorBidi" w:hAnsiTheme="minorBidi" w:cstheme="minorBidi"/>
          <w:noProof/>
          <w:bdr w:val="none" w:sz="0" w:space="0" w:color="auto"/>
        </w:rPr>
        <mc:AlternateContent>
          <mc:Choice Requires="wps">
            <w:drawing>
              <wp:anchor distT="0" distB="0" distL="114300" distR="114300" simplePos="0" relativeHeight="251661312" behindDoc="0" locked="0" layoutInCell="1" allowOverlap="1" wp14:anchorId="15E81ACE" wp14:editId="5AE320AD">
                <wp:simplePos x="0" y="0"/>
                <wp:positionH relativeFrom="margin">
                  <wp:posOffset>3008740</wp:posOffset>
                </wp:positionH>
                <wp:positionV relativeFrom="paragraph">
                  <wp:posOffset>115375</wp:posOffset>
                </wp:positionV>
                <wp:extent cx="3217545" cy="1437670"/>
                <wp:effectExtent l="0" t="0" r="20955" b="10160"/>
                <wp:wrapNone/>
                <wp:docPr id="13" name="Rectangle 13"/>
                <wp:cNvGraphicFramePr/>
                <a:graphic xmlns:a="http://schemas.openxmlformats.org/drawingml/2006/main">
                  <a:graphicData uri="http://schemas.microsoft.com/office/word/2010/wordprocessingShape">
                    <wps:wsp>
                      <wps:cNvSpPr/>
                      <wps:spPr>
                        <a:xfrm>
                          <a:off x="0" y="0"/>
                          <a:ext cx="3217545" cy="143767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2ACF92" w14:textId="1A780974" w:rsidR="00F912A7" w:rsidRPr="00713711" w:rsidRDefault="00F912A7" w:rsidP="0020215E">
                            <w:pPr>
                              <w:rPr>
                                <w:rFonts w:ascii="Arial" w:hAnsi="Arial" w:cs="Arial"/>
                                <w:color w:val="FFFFFF" w:themeColor="background1"/>
                                <w:sz w:val="18"/>
                                <w:szCs w:val="18"/>
                                <w:lang w:val="en-US"/>
                              </w:rPr>
                            </w:pPr>
                            <w:r>
                              <w:rPr>
                                <w:rFonts w:ascii="Arial" w:hAnsi="Arial" w:cs="Arial"/>
                                <w:color w:val="FFFFFF" w:themeColor="background1"/>
                                <w:sz w:val="18"/>
                                <w:szCs w:val="18"/>
                                <w:lang w:val="en-US"/>
                              </w:rPr>
                              <w:t xml:space="preserve">Foundational Practice </w:t>
                            </w:r>
                          </w:p>
                          <w:p w14:paraId="136A0D5A" w14:textId="77777777" w:rsidR="00F912A7" w:rsidRPr="00685940" w:rsidRDefault="00F912A7" w:rsidP="00713711">
                            <w:pPr>
                              <w:pStyle w:val="ListParagraph"/>
                              <w:numPr>
                                <w:ilvl w:val="0"/>
                                <w:numId w:val="48"/>
                              </w:numPr>
                              <w:spacing w:after="160"/>
                              <w:ind w:left="360"/>
                              <w:rPr>
                                <w:rFonts w:ascii="Arial" w:hAnsi="Arial" w:cs="Arial"/>
                                <w:color w:val="FFFFFF" w:themeColor="background1"/>
                                <w:sz w:val="18"/>
                                <w:szCs w:val="18"/>
                                <w:lang w:val="en-US"/>
                              </w:rPr>
                            </w:pPr>
                            <w:r>
                              <w:rPr>
                                <w:rFonts w:ascii="Arial" w:hAnsi="Arial" w:cs="Arial"/>
                                <w:color w:val="FFFFFF" w:themeColor="background1"/>
                                <w:sz w:val="18"/>
                                <w:szCs w:val="18"/>
                                <w:lang w:val="en-US"/>
                              </w:rPr>
                              <w:t xml:space="preserve">Staff groups are assigned </w:t>
                            </w:r>
                            <w:r w:rsidRPr="00685940">
                              <w:rPr>
                                <w:rFonts w:ascii="Arial" w:hAnsi="Arial" w:cs="Arial"/>
                                <w:color w:val="FFFFFF" w:themeColor="background1"/>
                                <w:sz w:val="18"/>
                                <w:szCs w:val="18"/>
                                <w:lang w:val="en-US"/>
                              </w:rPr>
                              <w:t xml:space="preserve">MARAM Responsibility 1 (and contribute to </w:t>
                            </w:r>
                            <w:r>
                              <w:rPr>
                                <w:rFonts w:ascii="Arial" w:hAnsi="Arial" w:cs="Arial"/>
                                <w:color w:val="FFFFFF" w:themeColor="background1"/>
                                <w:sz w:val="18"/>
                                <w:szCs w:val="18"/>
                                <w:lang w:val="en-US"/>
                              </w:rPr>
                              <w:t>2,5,</w:t>
                            </w:r>
                            <w:r w:rsidRPr="00685940">
                              <w:rPr>
                                <w:rFonts w:ascii="Arial" w:hAnsi="Arial" w:cs="Arial"/>
                                <w:color w:val="FFFFFF" w:themeColor="background1"/>
                                <w:sz w:val="18"/>
                                <w:szCs w:val="18"/>
                                <w:lang w:val="en-US"/>
                              </w:rPr>
                              <w:t>6</w:t>
                            </w:r>
                            <w:r>
                              <w:rPr>
                                <w:rFonts w:ascii="Arial" w:hAnsi="Arial" w:cs="Arial"/>
                                <w:color w:val="FFFFFF" w:themeColor="background1"/>
                                <w:sz w:val="18"/>
                                <w:szCs w:val="18"/>
                                <w:lang w:val="en-US"/>
                              </w:rPr>
                              <w:t>, 9 &amp; 10</w:t>
                            </w:r>
                            <w:r w:rsidRPr="00685940">
                              <w:rPr>
                                <w:rFonts w:ascii="Arial" w:hAnsi="Arial" w:cs="Arial"/>
                                <w:color w:val="FFFFFF" w:themeColor="background1"/>
                                <w:sz w:val="18"/>
                                <w:szCs w:val="18"/>
                                <w:lang w:val="en-US"/>
                              </w:rPr>
                              <w:t>)</w:t>
                            </w:r>
                          </w:p>
                          <w:p w14:paraId="668EEC17" w14:textId="77777777" w:rsidR="00F912A7" w:rsidRDefault="00F912A7" w:rsidP="005A4274">
                            <w:pPr>
                              <w:rPr>
                                <w:rFonts w:ascii="Arial" w:hAnsi="Arial" w:cs="Arial"/>
                                <w:color w:val="FFFFFF" w:themeColor="background1"/>
                                <w:sz w:val="18"/>
                                <w:szCs w:val="18"/>
                                <w:lang w:val="en-US"/>
                              </w:rPr>
                            </w:pPr>
                          </w:p>
                          <w:p w14:paraId="1404299E" w14:textId="0B42037F" w:rsidR="00F912A7" w:rsidRDefault="00F912A7" w:rsidP="00A63505">
                            <w:pPr>
                              <w:rPr>
                                <w:rFonts w:ascii="Arial" w:hAnsi="Arial" w:cs="Arial"/>
                                <w:color w:val="FFFFFF" w:themeColor="background1"/>
                                <w:sz w:val="18"/>
                                <w:szCs w:val="18"/>
                                <w:lang w:val="en-US"/>
                              </w:rPr>
                            </w:pPr>
                            <w:r>
                              <w:rPr>
                                <w:rFonts w:ascii="Arial" w:hAnsi="Arial" w:cs="Arial"/>
                                <w:color w:val="FFFFFF" w:themeColor="background1"/>
                                <w:sz w:val="18"/>
                                <w:szCs w:val="18"/>
                                <w:lang w:val="en-US"/>
                              </w:rPr>
                              <w:t xml:space="preserve">Sensitive Practice and Screening </w:t>
                            </w:r>
                          </w:p>
                          <w:p w14:paraId="7EBD3E27" w14:textId="77777777" w:rsidR="00F912A7" w:rsidRDefault="00F912A7" w:rsidP="00713711">
                            <w:pPr>
                              <w:pStyle w:val="ListParagraph"/>
                              <w:numPr>
                                <w:ilvl w:val="0"/>
                                <w:numId w:val="48"/>
                              </w:numPr>
                              <w:spacing w:after="160"/>
                              <w:ind w:left="360"/>
                              <w:rPr>
                                <w:rFonts w:ascii="Arial" w:hAnsi="Arial" w:cs="Arial"/>
                                <w:color w:val="FFFFFF" w:themeColor="background1"/>
                                <w:sz w:val="18"/>
                                <w:szCs w:val="18"/>
                                <w:lang w:val="en-US"/>
                              </w:rPr>
                            </w:pPr>
                            <w:r>
                              <w:rPr>
                                <w:rFonts w:ascii="Arial" w:hAnsi="Arial" w:cs="Arial"/>
                                <w:color w:val="FFFFFF" w:themeColor="background1"/>
                                <w:sz w:val="18"/>
                                <w:szCs w:val="18"/>
                                <w:lang w:val="en-US"/>
                              </w:rPr>
                              <w:t xml:space="preserve">Staff groups are assigned MARAM Responsibility 1 &amp; </w:t>
                            </w:r>
                            <w:r w:rsidRPr="00685940">
                              <w:rPr>
                                <w:rFonts w:ascii="Arial" w:hAnsi="Arial" w:cs="Arial"/>
                                <w:color w:val="FFFFFF" w:themeColor="background1"/>
                                <w:sz w:val="18"/>
                                <w:szCs w:val="18"/>
                                <w:lang w:val="en-US"/>
                              </w:rPr>
                              <w:t>2 (and contribute to 5,</w:t>
                            </w:r>
                            <w:r>
                              <w:rPr>
                                <w:rFonts w:ascii="Arial" w:hAnsi="Arial" w:cs="Arial"/>
                                <w:color w:val="FFFFFF" w:themeColor="background1"/>
                                <w:sz w:val="18"/>
                                <w:szCs w:val="18"/>
                                <w:lang w:val="en-US"/>
                              </w:rPr>
                              <w:t xml:space="preserve"> </w:t>
                            </w:r>
                            <w:r w:rsidRPr="00685940">
                              <w:rPr>
                                <w:rFonts w:ascii="Arial" w:hAnsi="Arial" w:cs="Arial"/>
                                <w:color w:val="FFFFFF" w:themeColor="background1"/>
                                <w:sz w:val="18"/>
                                <w:szCs w:val="18"/>
                                <w:lang w:val="en-US"/>
                              </w:rPr>
                              <w:t>6,</w:t>
                            </w:r>
                            <w:r>
                              <w:rPr>
                                <w:rFonts w:ascii="Arial" w:hAnsi="Arial" w:cs="Arial"/>
                                <w:color w:val="FFFFFF" w:themeColor="background1"/>
                                <w:sz w:val="18"/>
                                <w:szCs w:val="18"/>
                                <w:lang w:val="en-US"/>
                              </w:rPr>
                              <w:t xml:space="preserve"> </w:t>
                            </w:r>
                            <w:r w:rsidRPr="00685940">
                              <w:rPr>
                                <w:rFonts w:ascii="Arial" w:hAnsi="Arial" w:cs="Arial"/>
                                <w:color w:val="FFFFFF" w:themeColor="background1"/>
                                <w:sz w:val="18"/>
                                <w:szCs w:val="18"/>
                                <w:lang w:val="en-US"/>
                              </w:rPr>
                              <w:t>9 &amp; 10)</w:t>
                            </w:r>
                            <w:r>
                              <w:rPr>
                                <w:rFonts w:ascii="Arial" w:hAnsi="Arial" w:cs="Arial"/>
                                <w:color w:val="FFFFFF" w:themeColor="background1"/>
                                <w:sz w:val="18"/>
                                <w:szCs w:val="18"/>
                                <w:lang w:val="en-US"/>
                              </w:rPr>
                              <w:t xml:space="preserve"> **</w:t>
                            </w:r>
                          </w:p>
                          <w:p w14:paraId="3D06615E" w14:textId="77777777" w:rsidR="00F912A7" w:rsidRPr="00685940" w:rsidRDefault="00F912A7" w:rsidP="00713711">
                            <w:pPr>
                              <w:pStyle w:val="ListParagraph"/>
                              <w:numPr>
                                <w:ilvl w:val="0"/>
                                <w:numId w:val="48"/>
                              </w:numPr>
                              <w:spacing w:after="160"/>
                              <w:ind w:left="360"/>
                              <w:rPr>
                                <w:rFonts w:ascii="Arial" w:hAnsi="Arial" w:cs="Arial"/>
                                <w:color w:val="FFFFFF" w:themeColor="background1"/>
                                <w:sz w:val="18"/>
                                <w:szCs w:val="18"/>
                                <w:lang w:val="en-US"/>
                              </w:rPr>
                            </w:pPr>
                            <w:r w:rsidRPr="00685940">
                              <w:rPr>
                                <w:rFonts w:ascii="Arial" w:hAnsi="Arial" w:cs="Arial"/>
                                <w:color w:val="FFFFFF" w:themeColor="background1"/>
                                <w:sz w:val="18"/>
                                <w:szCs w:val="18"/>
                                <w:lang w:val="en-US"/>
                              </w:rPr>
                              <w:t>‘MARAM Identification</w:t>
                            </w:r>
                            <w:r>
                              <w:rPr>
                                <w:rFonts w:ascii="Arial" w:hAnsi="Arial" w:cs="Arial"/>
                                <w:color w:val="FFFFFF" w:themeColor="background1"/>
                                <w:sz w:val="18"/>
                                <w:szCs w:val="18"/>
                                <w:lang w:val="en-US"/>
                              </w:rPr>
                              <w:t xml:space="preserve"> and </w:t>
                            </w:r>
                            <w:r w:rsidRPr="00685940">
                              <w:rPr>
                                <w:rFonts w:ascii="Arial" w:hAnsi="Arial" w:cs="Arial"/>
                                <w:color w:val="FFFFFF" w:themeColor="background1"/>
                                <w:sz w:val="18"/>
                                <w:szCs w:val="18"/>
                                <w:lang w:val="en-US"/>
                              </w:rPr>
                              <w:t>Screening Tool’</w:t>
                            </w:r>
                          </w:p>
                          <w:p w14:paraId="38D22F16" w14:textId="77777777" w:rsidR="00F912A7" w:rsidRPr="009F7519" w:rsidRDefault="00F912A7" w:rsidP="0020215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81ACE" id="Rectangle 13" o:spid="_x0000_s1028" style="position:absolute;left:0;text-align:left;margin-left:236.9pt;margin-top:9.1pt;width:253.35pt;height:11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cTmwIAAKkFAAAOAAAAZHJzL2Uyb0RvYy54bWysVMFu2zAMvQ/YPwi6r7bTpNmCOkXQosOA&#10;ri3aDj0rshQbkERNUmJnXz9Kdtyg7XYYdrFJkXwUn0ieX3RakZ1wvgFT0uIkp0QYDlVjNiX98XT9&#10;6TMlPjBTMQVGlHQvPL1Yfvxw3tqFmEANqhKOIIjxi9aWtA7BLrLM81po5k/ACoNGCU6zgKrbZJVj&#10;LaJrlU3y/CxrwVXWARfe4+lVb6TLhC+l4OFOSi8CUSXFu4X0dem7jt9sec4WG8ds3fDhGuwfbqFZ&#10;YzDpCHXFAiNb17yB0g134EGGEw46AykbLlINWE2Rv6rmsWZWpFqQHG9Hmvz/g+W3u3tHmgrf7pQS&#10;wzS+0QOyxsxGCYJnSFBr/QL9Hu29GzSPYqy2k07HP9ZBukTqfiRVdIFwPDydFPPZdEYJR1sxPZ2f&#10;zRPt2Uu4dT58FaBJFErqMH8ik+1ufMCU6Hpwidk8qKa6bpRKSuwUcakc2TF8Y8a5MKFI4Wqrv0PV&#10;n89neX5Im5orhiTkI7QsVtrXlqSwVyLmUOZBSCQJq5kk5BHhbVJfs0r0xzHl+zkTYESWWMWI3d/6&#10;D9g9DYN/DBWpu8fg/G8X64PHiJQZTBiDdWPAvQegkMohc++PlB1RE8XQrbvUQJNDr6yh2mNTOein&#10;zVt+3eDD3jAf7pnD8cJBxJUR7vAjFbQlhUGipAb3673z6I9dj1ZKWhzXkvqfW+YEJeqbwXn4Ukyn&#10;cb6TMp3NJ6i4Y8v62GK2+hKwWwpcTpYnMfoHdRClA/2Mm2UVs6KJGY65S8qDOyiXoV8juJu4WK2S&#10;G860ZeHGPFoewSPPsXGfumfm7NDdAQfjFg6jzRavmrz3jZEGVtsAskkTEJnueR1eAPdBat9hd8WF&#10;c6wnr5cNu/wNAAD//wMAUEsDBBQABgAIAAAAIQCobdpt4AAAAAoBAAAPAAAAZHJzL2Rvd25yZXYu&#10;eG1sTI/NTsMwEITvSLyDtUjcqEMIJYQ4VcWPBNxokODoxksS1V5HsdukPD3LCY6jGc18U65mZ8UB&#10;x9B7UnC5SEAgNd701Cp4r58uchAhajLaekIFRwywqk5PSl0YP9EbHjaxFVxCodAKuhiHQsrQdOh0&#10;WPgBib0vPzodWY6tNKOeuNxZmSbJUjrdEy90esD7DpvdZu8UrNOPenj8ls/hOL3u6gfr3cv0qdT5&#10;2by+AxFxjn9h+MVndKiYaev3ZIKwCrKbK0aPbOQpCA7c5sk1iK2CNMuWIKtS/r9Q/QAAAP//AwBQ&#10;SwECLQAUAAYACAAAACEAtoM4kv4AAADhAQAAEwAAAAAAAAAAAAAAAAAAAAAAW0NvbnRlbnRfVHlw&#10;ZXNdLnhtbFBLAQItABQABgAIAAAAIQA4/SH/1gAAAJQBAAALAAAAAAAAAAAAAAAAAC8BAABfcmVs&#10;cy8ucmVsc1BLAQItABQABgAIAAAAIQCpT3cTmwIAAKkFAAAOAAAAAAAAAAAAAAAAAC4CAABkcnMv&#10;ZTJvRG9jLnhtbFBLAQItABQABgAIAAAAIQCobdpt4AAAAAoBAAAPAAAAAAAAAAAAAAAAAPUEAABk&#10;cnMvZG93bnJldi54bWxQSwUGAAAAAAQABADzAAAAAgYAAAAA&#10;" fillcolor="#2f5496 [2404]" strokecolor="#1f3763 [1604]" strokeweight="1pt">
                <v:textbox>
                  <w:txbxContent>
                    <w:p w14:paraId="662ACF92" w14:textId="1A780974" w:rsidR="00F912A7" w:rsidRPr="00713711" w:rsidRDefault="00F912A7" w:rsidP="0020215E">
                      <w:pPr>
                        <w:rPr>
                          <w:rFonts w:ascii="Arial" w:hAnsi="Arial" w:cs="Arial"/>
                          <w:color w:val="FFFFFF" w:themeColor="background1"/>
                          <w:sz w:val="18"/>
                          <w:szCs w:val="18"/>
                          <w:lang w:val="en-US"/>
                        </w:rPr>
                      </w:pPr>
                      <w:r>
                        <w:rPr>
                          <w:rFonts w:ascii="Arial" w:hAnsi="Arial" w:cs="Arial"/>
                          <w:color w:val="FFFFFF" w:themeColor="background1"/>
                          <w:sz w:val="18"/>
                          <w:szCs w:val="18"/>
                          <w:lang w:val="en-US"/>
                        </w:rPr>
                        <w:t xml:space="preserve">Foundational Practice </w:t>
                      </w:r>
                    </w:p>
                    <w:p w14:paraId="136A0D5A" w14:textId="77777777" w:rsidR="00F912A7" w:rsidRPr="00685940" w:rsidRDefault="00F912A7" w:rsidP="00713711">
                      <w:pPr>
                        <w:pStyle w:val="ListParagraph"/>
                        <w:numPr>
                          <w:ilvl w:val="0"/>
                          <w:numId w:val="48"/>
                        </w:numPr>
                        <w:spacing w:after="160"/>
                        <w:ind w:left="360"/>
                        <w:rPr>
                          <w:rFonts w:ascii="Arial" w:hAnsi="Arial" w:cs="Arial"/>
                          <w:color w:val="FFFFFF" w:themeColor="background1"/>
                          <w:sz w:val="18"/>
                          <w:szCs w:val="18"/>
                          <w:lang w:val="en-US"/>
                        </w:rPr>
                      </w:pPr>
                      <w:r>
                        <w:rPr>
                          <w:rFonts w:ascii="Arial" w:hAnsi="Arial" w:cs="Arial"/>
                          <w:color w:val="FFFFFF" w:themeColor="background1"/>
                          <w:sz w:val="18"/>
                          <w:szCs w:val="18"/>
                          <w:lang w:val="en-US"/>
                        </w:rPr>
                        <w:t xml:space="preserve">Staff groups are assigned </w:t>
                      </w:r>
                      <w:r w:rsidRPr="00685940">
                        <w:rPr>
                          <w:rFonts w:ascii="Arial" w:hAnsi="Arial" w:cs="Arial"/>
                          <w:color w:val="FFFFFF" w:themeColor="background1"/>
                          <w:sz w:val="18"/>
                          <w:szCs w:val="18"/>
                          <w:lang w:val="en-US"/>
                        </w:rPr>
                        <w:t xml:space="preserve">MARAM Responsibility 1 (and contribute to </w:t>
                      </w:r>
                      <w:r>
                        <w:rPr>
                          <w:rFonts w:ascii="Arial" w:hAnsi="Arial" w:cs="Arial"/>
                          <w:color w:val="FFFFFF" w:themeColor="background1"/>
                          <w:sz w:val="18"/>
                          <w:szCs w:val="18"/>
                          <w:lang w:val="en-US"/>
                        </w:rPr>
                        <w:t>2,5,</w:t>
                      </w:r>
                      <w:r w:rsidRPr="00685940">
                        <w:rPr>
                          <w:rFonts w:ascii="Arial" w:hAnsi="Arial" w:cs="Arial"/>
                          <w:color w:val="FFFFFF" w:themeColor="background1"/>
                          <w:sz w:val="18"/>
                          <w:szCs w:val="18"/>
                          <w:lang w:val="en-US"/>
                        </w:rPr>
                        <w:t>6</w:t>
                      </w:r>
                      <w:r>
                        <w:rPr>
                          <w:rFonts w:ascii="Arial" w:hAnsi="Arial" w:cs="Arial"/>
                          <w:color w:val="FFFFFF" w:themeColor="background1"/>
                          <w:sz w:val="18"/>
                          <w:szCs w:val="18"/>
                          <w:lang w:val="en-US"/>
                        </w:rPr>
                        <w:t>, 9 &amp; 10</w:t>
                      </w:r>
                      <w:r w:rsidRPr="00685940">
                        <w:rPr>
                          <w:rFonts w:ascii="Arial" w:hAnsi="Arial" w:cs="Arial"/>
                          <w:color w:val="FFFFFF" w:themeColor="background1"/>
                          <w:sz w:val="18"/>
                          <w:szCs w:val="18"/>
                          <w:lang w:val="en-US"/>
                        </w:rPr>
                        <w:t>)</w:t>
                      </w:r>
                    </w:p>
                    <w:p w14:paraId="668EEC17" w14:textId="77777777" w:rsidR="00F912A7" w:rsidRDefault="00F912A7" w:rsidP="005A4274">
                      <w:pPr>
                        <w:rPr>
                          <w:rFonts w:ascii="Arial" w:hAnsi="Arial" w:cs="Arial"/>
                          <w:color w:val="FFFFFF" w:themeColor="background1"/>
                          <w:sz w:val="18"/>
                          <w:szCs w:val="18"/>
                          <w:lang w:val="en-US"/>
                        </w:rPr>
                      </w:pPr>
                    </w:p>
                    <w:p w14:paraId="1404299E" w14:textId="0B42037F" w:rsidR="00F912A7" w:rsidRDefault="00F912A7" w:rsidP="00A63505">
                      <w:pPr>
                        <w:rPr>
                          <w:rFonts w:ascii="Arial" w:hAnsi="Arial" w:cs="Arial"/>
                          <w:color w:val="FFFFFF" w:themeColor="background1"/>
                          <w:sz w:val="18"/>
                          <w:szCs w:val="18"/>
                          <w:lang w:val="en-US"/>
                        </w:rPr>
                      </w:pPr>
                      <w:r>
                        <w:rPr>
                          <w:rFonts w:ascii="Arial" w:hAnsi="Arial" w:cs="Arial"/>
                          <w:color w:val="FFFFFF" w:themeColor="background1"/>
                          <w:sz w:val="18"/>
                          <w:szCs w:val="18"/>
                          <w:lang w:val="en-US"/>
                        </w:rPr>
                        <w:t xml:space="preserve">Sensitive Practice and Screening </w:t>
                      </w:r>
                    </w:p>
                    <w:p w14:paraId="7EBD3E27" w14:textId="77777777" w:rsidR="00F912A7" w:rsidRDefault="00F912A7" w:rsidP="00713711">
                      <w:pPr>
                        <w:pStyle w:val="ListParagraph"/>
                        <w:numPr>
                          <w:ilvl w:val="0"/>
                          <w:numId w:val="48"/>
                        </w:numPr>
                        <w:spacing w:after="160"/>
                        <w:ind w:left="360"/>
                        <w:rPr>
                          <w:rFonts w:ascii="Arial" w:hAnsi="Arial" w:cs="Arial"/>
                          <w:color w:val="FFFFFF" w:themeColor="background1"/>
                          <w:sz w:val="18"/>
                          <w:szCs w:val="18"/>
                          <w:lang w:val="en-US"/>
                        </w:rPr>
                      </w:pPr>
                      <w:r>
                        <w:rPr>
                          <w:rFonts w:ascii="Arial" w:hAnsi="Arial" w:cs="Arial"/>
                          <w:color w:val="FFFFFF" w:themeColor="background1"/>
                          <w:sz w:val="18"/>
                          <w:szCs w:val="18"/>
                          <w:lang w:val="en-US"/>
                        </w:rPr>
                        <w:t xml:space="preserve">Staff groups are assigned MARAM Responsibility 1 &amp; </w:t>
                      </w:r>
                      <w:r w:rsidRPr="00685940">
                        <w:rPr>
                          <w:rFonts w:ascii="Arial" w:hAnsi="Arial" w:cs="Arial"/>
                          <w:color w:val="FFFFFF" w:themeColor="background1"/>
                          <w:sz w:val="18"/>
                          <w:szCs w:val="18"/>
                          <w:lang w:val="en-US"/>
                        </w:rPr>
                        <w:t>2 (and contribute to 5,</w:t>
                      </w:r>
                      <w:r>
                        <w:rPr>
                          <w:rFonts w:ascii="Arial" w:hAnsi="Arial" w:cs="Arial"/>
                          <w:color w:val="FFFFFF" w:themeColor="background1"/>
                          <w:sz w:val="18"/>
                          <w:szCs w:val="18"/>
                          <w:lang w:val="en-US"/>
                        </w:rPr>
                        <w:t xml:space="preserve"> </w:t>
                      </w:r>
                      <w:r w:rsidRPr="00685940">
                        <w:rPr>
                          <w:rFonts w:ascii="Arial" w:hAnsi="Arial" w:cs="Arial"/>
                          <w:color w:val="FFFFFF" w:themeColor="background1"/>
                          <w:sz w:val="18"/>
                          <w:szCs w:val="18"/>
                          <w:lang w:val="en-US"/>
                        </w:rPr>
                        <w:t>6,</w:t>
                      </w:r>
                      <w:r>
                        <w:rPr>
                          <w:rFonts w:ascii="Arial" w:hAnsi="Arial" w:cs="Arial"/>
                          <w:color w:val="FFFFFF" w:themeColor="background1"/>
                          <w:sz w:val="18"/>
                          <w:szCs w:val="18"/>
                          <w:lang w:val="en-US"/>
                        </w:rPr>
                        <w:t xml:space="preserve"> </w:t>
                      </w:r>
                      <w:r w:rsidRPr="00685940">
                        <w:rPr>
                          <w:rFonts w:ascii="Arial" w:hAnsi="Arial" w:cs="Arial"/>
                          <w:color w:val="FFFFFF" w:themeColor="background1"/>
                          <w:sz w:val="18"/>
                          <w:szCs w:val="18"/>
                          <w:lang w:val="en-US"/>
                        </w:rPr>
                        <w:t>9 &amp; 10)</w:t>
                      </w:r>
                      <w:r>
                        <w:rPr>
                          <w:rFonts w:ascii="Arial" w:hAnsi="Arial" w:cs="Arial"/>
                          <w:color w:val="FFFFFF" w:themeColor="background1"/>
                          <w:sz w:val="18"/>
                          <w:szCs w:val="18"/>
                          <w:lang w:val="en-US"/>
                        </w:rPr>
                        <w:t xml:space="preserve"> **</w:t>
                      </w:r>
                    </w:p>
                    <w:p w14:paraId="3D06615E" w14:textId="77777777" w:rsidR="00F912A7" w:rsidRPr="00685940" w:rsidRDefault="00F912A7" w:rsidP="00713711">
                      <w:pPr>
                        <w:pStyle w:val="ListParagraph"/>
                        <w:numPr>
                          <w:ilvl w:val="0"/>
                          <w:numId w:val="48"/>
                        </w:numPr>
                        <w:spacing w:after="160"/>
                        <w:ind w:left="360"/>
                        <w:rPr>
                          <w:rFonts w:ascii="Arial" w:hAnsi="Arial" w:cs="Arial"/>
                          <w:color w:val="FFFFFF" w:themeColor="background1"/>
                          <w:sz w:val="18"/>
                          <w:szCs w:val="18"/>
                          <w:lang w:val="en-US"/>
                        </w:rPr>
                      </w:pPr>
                      <w:r w:rsidRPr="00685940">
                        <w:rPr>
                          <w:rFonts w:ascii="Arial" w:hAnsi="Arial" w:cs="Arial"/>
                          <w:color w:val="FFFFFF" w:themeColor="background1"/>
                          <w:sz w:val="18"/>
                          <w:szCs w:val="18"/>
                          <w:lang w:val="en-US"/>
                        </w:rPr>
                        <w:t>‘MARAM Identification</w:t>
                      </w:r>
                      <w:r>
                        <w:rPr>
                          <w:rFonts w:ascii="Arial" w:hAnsi="Arial" w:cs="Arial"/>
                          <w:color w:val="FFFFFF" w:themeColor="background1"/>
                          <w:sz w:val="18"/>
                          <w:szCs w:val="18"/>
                          <w:lang w:val="en-US"/>
                        </w:rPr>
                        <w:t xml:space="preserve"> and </w:t>
                      </w:r>
                      <w:r w:rsidRPr="00685940">
                        <w:rPr>
                          <w:rFonts w:ascii="Arial" w:hAnsi="Arial" w:cs="Arial"/>
                          <w:color w:val="FFFFFF" w:themeColor="background1"/>
                          <w:sz w:val="18"/>
                          <w:szCs w:val="18"/>
                          <w:lang w:val="en-US"/>
                        </w:rPr>
                        <w:t>Screening Tool’</w:t>
                      </w:r>
                    </w:p>
                    <w:p w14:paraId="38D22F16" w14:textId="77777777" w:rsidR="00F912A7" w:rsidRPr="009F7519" w:rsidRDefault="00F912A7" w:rsidP="0020215E">
                      <w:pPr>
                        <w:jc w:val="center"/>
                        <w:rPr>
                          <w:sz w:val="20"/>
                          <w:szCs w:val="20"/>
                        </w:rPr>
                      </w:pPr>
                    </w:p>
                  </w:txbxContent>
                </v:textbox>
                <w10:wrap anchorx="margin"/>
              </v:rect>
            </w:pict>
          </mc:Fallback>
        </mc:AlternateContent>
      </w:r>
      <w:r w:rsidR="0020215E" w:rsidRPr="009917CA">
        <w:rPr>
          <w:rFonts w:asciiTheme="minorBidi" w:hAnsiTheme="minorBidi" w:cstheme="minorBidi"/>
          <w:noProof/>
        </w:rPr>
        <w:drawing>
          <wp:inline distT="0" distB="0" distL="0" distR="0" wp14:anchorId="4C71A97A" wp14:editId="396504E1">
            <wp:extent cx="2902226" cy="3692746"/>
            <wp:effectExtent l="19050" t="0" r="31750" b="2222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B32C7C5" w14:textId="77777777" w:rsidR="0020215E" w:rsidRPr="009917CA" w:rsidRDefault="0020215E" w:rsidP="0020215E">
      <w:pPr>
        <w:pStyle w:val="RWHBodycopy"/>
        <w:rPr>
          <w:rFonts w:asciiTheme="minorBidi" w:hAnsiTheme="minorBidi" w:cstheme="minorBidi"/>
          <w:b/>
          <w:bCs/>
          <w:color w:val="auto"/>
        </w:rPr>
      </w:pPr>
      <w:r w:rsidRPr="009917CA">
        <w:rPr>
          <w:rFonts w:asciiTheme="minorBidi" w:hAnsiTheme="minorBidi" w:cstheme="minorBidi"/>
          <w:bCs/>
          <w:color w:val="auto"/>
        </w:rPr>
        <w:tab/>
      </w:r>
      <w:r w:rsidRPr="009917CA">
        <w:rPr>
          <w:rFonts w:asciiTheme="minorBidi" w:hAnsiTheme="minorBidi" w:cstheme="minorBidi"/>
          <w:bCs/>
          <w:color w:val="auto"/>
        </w:rPr>
        <w:tab/>
      </w:r>
    </w:p>
    <w:tbl>
      <w:tblPr>
        <w:tblStyle w:val="TableGrid"/>
        <w:tblW w:w="851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249"/>
      </w:tblGrid>
      <w:tr w:rsidR="0020215E" w:rsidRPr="009917CA" w14:paraId="2361A2E7" w14:textId="77777777" w:rsidTr="00713711">
        <w:tc>
          <w:tcPr>
            <w:tcW w:w="3261" w:type="dxa"/>
          </w:tcPr>
          <w:p w14:paraId="26269DD2" w14:textId="77777777" w:rsidR="0020215E" w:rsidRPr="009917CA" w:rsidRDefault="0020215E" w:rsidP="005A4274">
            <w:pPr>
              <w:pStyle w:val="RWHBodycopy"/>
              <w:rPr>
                <w:rFonts w:asciiTheme="minorBidi" w:hAnsiTheme="minorBidi" w:cstheme="minorBidi"/>
                <w:bCs/>
                <w:color w:val="auto"/>
              </w:rPr>
            </w:pPr>
            <w:r w:rsidRPr="009917CA">
              <w:rPr>
                <w:rFonts w:asciiTheme="minorBidi" w:hAnsiTheme="minorBidi" w:cstheme="minorBidi"/>
                <w:bCs/>
                <w:color w:val="auto"/>
              </w:rPr>
              <w:t>Broad level responsibilities</w:t>
            </w:r>
            <w:r w:rsidRPr="009917CA">
              <w:rPr>
                <w:rFonts w:asciiTheme="minorBidi" w:hAnsiTheme="minorBidi" w:cstheme="minorBidi"/>
                <w:bCs/>
                <w:color w:val="auto"/>
              </w:rPr>
              <w:tab/>
            </w:r>
          </w:p>
        </w:tc>
        <w:tc>
          <w:tcPr>
            <w:tcW w:w="5249" w:type="dxa"/>
          </w:tcPr>
          <w:p w14:paraId="32813F2E" w14:textId="77777777" w:rsidR="0020215E" w:rsidRPr="009917CA" w:rsidRDefault="0020215E" w:rsidP="005A4274">
            <w:pPr>
              <w:pStyle w:val="RWHBodycopy"/>
              <w:rPr>
                <w:rFonts w:asciiTheme="minorBidi" w:hAnsiTheme="minorBidi" w:cstheme="minorBidi"/>
                <w:bCs/>
                <w:color w:val="auto"/>
              </w:rPr>
            </w:pPr>
            <w:r w:rsidRPr="009917CA">
              <w:rPr>
                <w:rFonts w:asciiTheme="minorBidi" w:hAnsiTheme="minorBidi" w:cstheme="minorBidi"/>
                <w:bCs/>
                <w:color w:val="auto"/>
              </w:rPr>
              <w:t>Associated MARAM Responsibilities and Tools</w:t>
            </w:r>
            <w:r w:rsidRPr="009917CA">
              <w:rPr>
                <w:rFonts w:asciiTheme="minorBidi" w:hAnsiTheme="minorBidi" w:cstheme="minorBidi"/>
                <w:bCs/>
                <w:color w:val="auto"/>
                <w:sz w:val="18"/>
                <w:szCs w:val="18"/>
              </w:rPr>
              <w:t>.</w:t>
            </w:r>
          </w:p>
        </w:tc>
      </w:tr>
    </w:tbl>
    <w:p w14:paraId="73B32D90" w14:textId="77777777" w:rsidR="0020215E" w:rsidRPr="009917CA" w:rsidRDefault="0020215E" w:rsidP="009C2951">
      <w:pPr>
        <w:pStyle w:val="Header"/>
        <w:rPr>
          <w:rFonts w:asciiTheme="minorBidi" w:hAnsiTheme="minorBidi"/>
          <w:bCs/>
        </w:rPr>
      </w:pPr>
    </w:p>
    <w:p w14:paraId="4BE02F14" w14:textId="23EB2CAD" w:rsidR="0020215E" w:rsidRPr="009917CA" w:rsidRDefault="0020215E" w:rsidP="009C2951">
      <w:pPr>
        <w:pStyle w:val="Header"/>
        <w:rPr>
          <w:rFonts w:asciiTheme="minorBidi" w:hAnsiTheme="minorBidi"/>
          <w:bCs/>
          <w:sz w:val="20"/>
          <w:szCs w:val="20"/>
        </w:rPr>
      </w:pPr>
    </w:p>
    <w:tbl>
      <w:tblPr>
        <w:tblStyle w:val="TableGrid"/>
        <w:tblW w:w="0" w:type="auto"/>
        <w:tblLook w:val="04A0" w:firstRow="1" w:lastRow="0" w:firstColumn="1" w:lastColumn="0" w:noHBand="0" w:noVBand="1"/>
      </w:tblPr>
      <w:tblGrid>
        <w:gridCol w:w="9746"/>
      </w:tblGrid>
      <w:tr w:rsidR="0020215E" w:rsidRPr="009917CA" w14:paraId="0B0AD0E8" w14:textId="77777777" w:rsidTr="00713711">
        <w:tc>
          <w:tcPr>
            <w:tcW w:w="9746" w:type="dxa"/>
            <w:shd w:val="clear" w:color="auto" w:fill="D9E2F3" w:themeFill="accent1" w:themeFillTint="33"/>
          </w:tcPr>
          <w:p w14:paraId="727AF252" w14:textId="77777777" w:rsidR="0020215E" w:rsidRPr="009917CA" w:rsidRDefault="0020215E" w:rsidP="009C2951">
            <w:pPr>
              <w:pStyle w:val="Header"/>
              <w:rPr>
                <w:rFonts w:asciiTheme="minorBidi" w:hAnsiTheme="minorBidi"/>
                <w:b/>
                <w:bCs/>
                <w:sz w:val="20"/>
                <w:szCs w:val="20"/>
              </w:rPr>
            </w:pPr>
            <w:r w:rsidRPr="009917CA">
              <w:rPr>
                <w:rFonts w:asciiTheme="minorBidi" w:hAnsiTheme="minorBidi"/>
                <w:b/>
                <w:bCs/>
                <w:sz w:val="20"/>
                <w:szCs w:val="20"/>
              </w:rPr>
              <w:t>Implementation consideration</w:t>
            </w:r>
          </w:p>
          <w:p w14:paraId="71AF2EBE" w14:textId="77777777" w:rsidR="0020215E" w:rsidRPr="009917CA" w:rsidRDefault="0020215E" w:rsidP="009C2951">
            <w:pPr>
              <w:pStyle w:val="Header"/>
              <w:rPr>
                <w:rFonts w:asciiTheme="minorBidi" w:hAnsiTheme="minorBidi"/>
                <w:bCs/>
                <w:sz w:val="20"/>
                <w:szCs w:val="20"/>
              </w:rPr>
            </w:pPr>
            <w:r w:rsidRPr="009917CA">
              <w:rPr>
                <w:rFonts w:asciiTheme="minorBidi" w:hAnsiTheme="minorBidi"/>
                <w:bCs/>
                <w:sz w:val="20"/>
                <w:szCs w:val="20"/>
              </w:rPr>
              <w:t xml:space="preserve">Hospitals and health services should indicate which staff groups and departments are assigned to each level. The </w:t>
            </w:r>
            <w:r w:rsidRPr="009917CA">
              <w:rPr>
                <w:rFonts w:asciiTheme="minorBidi" w:hAnsiTheme="minorBidi"/>
                <w:bCs/>
                <w:i/>
                <w:iCs/>
                <w:sz w:val="20"/>
                <w:szCs w:val="20"/>
              </w:rPr>
              <w:t>Workforce</w:t>
            </w:r>
            <w:r w:rsidRPr="009917CA">
              <w:rPr>
                <w:rFonts w:asciiTheme="minorBidi" w:hAnsiTheme="minorBidi"/>
                <w:bCs/>
                <w:iCs/>
                <w:sz w:val="20"/>
                <w:szCs w:val="20"/>
              </w:rPr>
              <w:t xml:space="preserve"> </w:t>
            </w:r>
            <w:r w:rsidRPr="009917CA">
              <w:rPr>
                <w:rFonts w:asciiTheme="minorBidi" w:hAnsiTheme="minorBidi"/>
                <w:bCs/>
                <w:i/>
                <w:iCs/>
                <w:sz w:val="20"/>
                <w:szCs w:val="20"/>
              </w:rPr>
              <w:t>Mapping for MARAM Alignment Guide</w:t>
            </w:r>
            <w:r w:rsidRPr="009917CA">
              <w:rPr>
                <w:rFonts w:asciiTheme="minorBidi" w:hAnsiTheme="minorBidi"/>
                <w:bCs/>
                <w:iCs/>
                <w:sz w:val="20"/>
                <w:szCs w:val="20"/>
              </w:rPr>
              <w:t xml:space="preserve"> can assist hospitals with this process.</w:t>
            </w:r>
          </w:p>
          <w:p w14:paraId="68A13212" w14:textId="5D469B4E" w:rsidR="0020215E" w:rsidRPr="009917CA" w:rsidRDefault="0020215E" w:rsidP="009C2951">
            <w:pPr>
              <w:pStyle w:val="Header"/>
              <w:rPr>
                <w:rFonts w:asciiTheme="minorBidi" w:hAnsiTheme="minorBidi"/>
                <w:bCs/>
                <w:sz w:val="20"/>
                <w:szCs w:val="20"/>
              </w:rPr>
            </w:pPr>
            <w:r w:rsidRPr="009917CA">
              <w:rPr>
                <w:rFonts w:asciiTheme="minorBidi" w:hAnsiTheme="minorBidi"/>
                <w:bCs/>
                <w:sz w:val="20"/>
                <w:szCs w:val="20"/>
              </w:rPr>
              <w:t>** Health services without departments assigned intermediate or comprehensive responsibilities are required to in addition assign responsibility 5,</w:t>
            </w:r>
            <w:r w:rsidR="008E258C">
              <w:rPr>
                <w:rFonts w:asciiTheme="minorBidi" w:hAnsiTheme="minorBidi"/>
                <w:bCs/>
                <w:sz w:val="20"/>
                <w:szCs w:val="20"/>
              </w:rPr>
              <w:t xml:space="preserve"> </w:t>
            </w:r>
            <w:r w:rsidRPr="009917CA">
              <w:rPr>
                <w:rFonts w:asciiTheme="minorBidi" w:hAnsiTheme="minorBidi"/>
                <w:bCs/>
                <w:sz w:val="20"/>
                <w:szCs w:val="20"/>
              </w:rPr>
              <w:t>6,</w:t>
            </w:r>
            <w:r w:rsidR="008E258C">
              <w:rPr>
                <w:rFonts w:asciiTheme="minorBidi" w:hAnsiTheme="minorBidi"/>
                <w:bCs/>
                <w:sz w:val="20"/>
                <w:szCs w:val="20"/>
              </w:rPr>
              <w:t xml:space="preserve"> </w:t>
            </w:r>
            <w:r w:rsidRPr="009917CA">
              <w:rPr>
                <w:rFonts w:asciiTheme="minorBidi" w:hAnsiTheme="minorBidi"/>
                <w:bCs/>
                <w:sz w:val="20"/>
                <w:szCs w:val="20"/>
              </w:rPr>
              <w:t>9,&amp;</w:t>
            </w:r>
            <w:r w:rsidR="008E258C">
              <w:rPr>
                <w:rFonts w:asciiTheme="minorBidi" w:hAnsiTheme="minorBidi"/>
                <w:bCs/>
                <w:sz w:val="20"/>
                <w:szCs w:val="20"/>
              </w:rPr>
              <w:t xml:space="preserve"> </w:t>
            </w:r>
            <w:r w:rsidRPr="009917CA">
              <w:rPr>
                <w:rFonts w:asciiTheme="minorBidi" w:hAnsiTheme="minorBidi"/>
                <w:bCs/>
                <w:sz w:val="20"/>
                <w:szCs w:val="20"/>
              </w:rPr>
              <w:t>10 to relevant staff groups</w:t>
            </w:r>
            <w:r w:rsidR="00106876" w:rsidRPr="009917CA">
              <w:rPr>
                <w:rFonts w:asciiTheme="minorBidi" w:hAnsiTheme="minorBidi"/>
                <w:bCs/>
                <w:sz w:val="20"/>
                <w:szCs w:val="20"/>
              </w:rPr>
              <w:t xml:space="preserve">. </w:t>
            </w:r>
          </w:p>
        </w:tc>
      </w:tr>
    </w:tbl>
    <w:p w14:paraId="38FD0B21" w14:textId="77777777" w:rsidR="0020215E" w:rsidRPr="009917CA" w:rsidRDefault="0020215E" w:rsidP="009C2951">
      <w:pPr>
        <w:pStyle w:val="Header"/>
        <w:rPr>
          <w:rFonts w:asciiTheme="minorBidi" w:hAnsiTheme="minorBidi"/>
          <w:b/>
          <w:bCs/>
        </w:rPr>
      </w:pPr>
    </w:p>
    <w:p w14:paraId="5EA0C954" w14:textId="5983D4C9" w:rsidR="0020215E" w:rsidRDefault="0020215E" w:rsidP="009C2951">
      <w:pPr>
        <w:pStyle w:val="Header"/>
        <w:rPr>
          <w:rFonts w:asciiTheme="minorBidi" w:hAnsiTheme="minorBidi"/>
          <w:b/>
          <w:bCs/>
        </w:rPr>
      </w:pPr>
    </w:p>
    <w:p w14:paraId="31870F71" w14:textId="47016E09" w:rsidR="00160FEF" w:rsidRDefault="00160FEF" w:rsidP="009C2951">
      <w:pPr>
        <w:pStyle w:val="Header"/>
        <w:rPr>
          <w:rFonts w:asciiTheme="minorBidi" w:hAnsiTheme="minorBidi"/>
          <w:b/>
          <w:bCs/>
        </w:rPr>
      </w:pPr>
    </w:p>
    <w:p w14:paraId="1CE72CB5" w14:textId="282F5E4B" w:rsidR="00160FEF" w:rsidRDefault="00160FEF" w:rsidP="009C2951">
      <w:pPr>
        <w:pStyle w:val="Header"/>
        <w:rPr>
          <w:rFonts w:asciiTheme="minorBidi" w:hAnsiTheme="minorBidi"/>
          <w:b/>
          <w:bCs/>
        </w:rPr>
      </w:pPr>
    </w:p>
    <w:p w14:paraId="3C411C0B" w14:textId="433B6CC0" w:rsidR="00160FEF" w:rsidRDefault="00160FEF" w:rsidP="009C2951">
      <w:pPr>
        <w:pStyle w:val="Header"/>
        <w:rPr>
          <w:rFonts w:asciiTheme="minorBidi" w:hAnsiTheme="minorBidi"/>
          <w:b/>
          <w:bCs/>
        </w:rPr>
      </w:pPr>
    </w:p>
    <w:p w14:paraId="59C7D85E" w14:textId="757DD86C" w:rsidR="00160FEF" w:rsidRDefault="00160FEF" w:rsidP="009C2951">
      <w:pPr>
        <w:pStyle w:val="Header"/>
        <w:rPr>
          <w:rFonts w:asciiTheme="minorBidi" w:hAnsiTheme="minorBidi"/>
          <w:b/>
          <w:bCs/>
        </w:rPr>
      </w:pPr>
    </w:p>
    <w:p w14:paraId="77E493BA" w14:textId="6FA02090" w:rsidR="00160FEF" w:rsidRDefault="00160FEF" w:rsidP="009C2951">
      <w:pPr>
        <w:pStyle w:val="Header"/>
        <w:rPr>
          <w:rFonts w:asciiTheme="minorBidi" w:hAnsiTheme="minorBidi"/>
          <w:b/>
          <w:bCs/>
        </w:rPr>
      </w:pPr>
    </w:p>
    <w:p w14:paraId="6D0E351D" w14:textId="2291DC23" w:rsidR="00160FEF" w:rsidRDefault="00160FEF" w:rsidP="009C2951">
      <w:pPr>
        <w:pStyle w:val="Header"/>
        <w:rPr>
          <w:rFonts w:asciiTheme="minorBidi" w:hAnsiTheme="minorBidi"/>
          <w:b/>
          <w:bCs/>
        </w:rPr>
      </w:pPr>
    </w:p>
    <w:p w14:paraId="50B6E9E1" w14:textId="77777777" w:rsidR="00160FEF" w:rsidRPr="009917CA" w:rsidRDefault="00160FEF" w:rsidP="009C2951">
      <w:pPr>
        <w:pStyle w:val="Header"/>
        <w:rPr>
          <w:rFonts w:asciiTheme="minorBidi" w:hAnsiTheme="minorBidi"/>
          <w:b/>
          <w:bCs/>
        </w:rPr>
      </w:pPr>
    </w:p>
    <w:p w14:paraId="3292073A" w14:textId="49A9B276" w:rsidR="008E258C" w:rsidRDefault="0020215E" w:rsidP="009C2951">
      <w:pPr>
        <w:pStyle w:val="Header"/>
        <w:rPr>
          <w:rFonts w:asciiTheme="minorBidi" w:hAnsiTheme="minorBidi"/>
          <w:b/>
          <w:bCs/>
        </w:rPr>
      </w:pPr>
      <w:r w:rsidRPr="009917CA">
        <w:rPr>
          <w:rFonts w:asciiTheme="minorBidi" w:hAnsiTheme="minorBidi"/>
          <w:b/>
          <w:bCs/>
        </w:rPr>
        <w:t xml:space="preserve">Practice expectations for Foundational Practice </w:t>
      </w:r>
    </w:p>
    <w:p w14:paraId="327E0B84" w14:textId="0E303183" w:rsidR="0020215E" w:rsidRPr="009917CA" w:rsidRDefault="0020215E" w:rsidP="009C2951">
      <w:pPr>
        <w:pStyle w:val="Header"/>
        <w:rPr>
          <w:rFonts w:asciiTheme="minorBidi" w:hAnsiTheme="minorBidi"/>
          <w:b/>
          <w:bCs/>
        </w:rPr>
      </w:pPr>
    </w:p>
    <w:tbl>
      <w:tblPr>
        <w:tblStyle w:val="AgendaTable1"/>
        <w:tblW w:w="0" w:type="auto"/>
        <w:tblLook w:val="04A0" w:firstRow="1" w:lastRow="0" w:firstColumn="1" w:lastColumn="0" w:noHBand="0" w:noVBand="1"/>
      </w:tblPr>
      <w:tblGrid>
        <w:gridCol w:w="9746"/>
      </w:tblGrid>
      <w:tr w:rsidR="008E258C" w:rsidRPr="008E258C" w14:paraId="002776A7" w14:textId="77777777" w:rsidTr="006D1468">
        <w:tc>
          <w:tcPr>
            <w:tcW w:w="9746" w:type="dxa"/>
            <w:shd w:val="clear" w:color="auto" w:fill="D9E2F3" w:themeFill="accent1" w:themeFillTint="33"/>
          </w:tcPr>
          <w:p w14:paraId="593C7A2A" w14:textId="6F0E2D6C" w:rsidR="008E258C" w:rsidRPr="008E258C" w:rsidRDefault="008E258C">
            <w:pPr>
              <w:tabs>
                <w:tab w:val="center" w:pos="4680"/>
                <w:tab w:val="right" w:pos="9360"/>
              </w:tabs>
              <w:jc w:val="both"/>
              <w:rPr>
                <w:rFonts w:asciiTheme="minorBidi" w:hAnsiTheme="minorBidi"/>
                <w:bCs/>
                <w:iCs/>
                <w:sz w:val="20"/>
                <w:szCs w:val="20"/>
              </w:rPr>
            </w:pPr>
            <w:r w:rsidRPr="005D1B3A">
              <w:rPr>
                <w:rFonts w:asciiTheme="minorBidi" w:hAnsiTheme="minorBidi"/>
                <w:bCs/>
                <w:iCs/>
                <w:sz w:val="20"/>
                <w:szCs w:val="20"/>
              </w:rPr>
              <w:t xml:space="preserve">Note: These practice expectations reflect </w:t>
            </w:r>
            <w:r>
              <w:rPr>
                <w:rFonts w:asciiTheme="minorBidi" w:hAnsiTheme="minorBidi"/>
                <w:bCs/>
                <w:iCs/>
                <w:sz w:val="20"/>
                <w:szCs w:val="20"/>
              </w:rPr>
              <w:t>the minimum requirements</w:t>
            </w:r>
            <w:r w:rsidRPr="005D1B3A">
              <w:rPr>
                <w:rFonts w:asciiTheme="minorBidi" w:hAnsiTheme="minorBidi"/>
                <w:bCs/>
                <w:iCs/>
                <w:sz w:val="20"/>
                <w:szCs w:val="20"/>
              </w:rPr>
              <w:t xml:space="preserve"> of staff groups assigned </w:t>
            </w:r>
            <w:r>
              <w:rPr>
                <w:rFonts w:asciiTheme="minorBidi" w:hAnsiTheme="minorBidi"/>
                <w:bCs/>
                <w:iCs/>
                <w:sz w:val="20"/>
                <w:szCs w:val="20"/>
              </w:rPr>
              <w:t>Foundational</w:t>
            </w:r>
            <w:r w:rsidRPr="005D1B3A">
              <w:rPr>
                <w:rFonts w:asciiTheme="minorBidi" w:hAnsiTheme="minorBidi"/>
                <w:bCs/>
                <w:iCs/>
                <w:sz w:val="20"/>
                <w:szCs w:val="20"/>
              </w:rPr>
              <w:t xml:space="preserve"> Practice responsibilities outlined in the </w:t>
            </w:r>
            <w:r w:rsidRPr="005D1B3A">
              <w:rPr>
                <w:rFonts w:asciiTheme="minorBidi" w:hAnsiTheme="minorBidi"/>
                <w:bCs/>
                <w:i/>
                <w:iCs/>
                <w:sz w:val="20"/>
                <w:szCs w:val="20"/>
              </w:rPr>
              <w:t>Workforce</w:t>
            </w:r>
            <w:r w:rsidRPr="005D1B3A">
              <w:rPr>
                <w:rFonts w:asciiTheme="minorBidi" w:hAnsiTheme="minorBidi"/>
                <w:bCs/>
                <w:iCs/>
                <w:sz w:val="20"/>
                <w:szCs w:val="20"/>
              </w:rPr>
              <w:t xml:space="preserve"> </w:t>
            </w:r>
            <w:r w:rsidRPr="005D1B3A">
              <w:rPr>
                <w:rFonts w:asciiTheme="minorBidi" w:hAnsiTheme="minorBidi"/>
                <w:bCs/>
                <w:i/>
                <w:iCs/>
                <w:sz w:val="20"/>
                <w:szCs w:val="20"/>
              </w:rPr>
              <w:t>Mapping for MARAM Alignment Guide</w:t>
            </w:r>
            <w:r w:rsidRPr="005D1B3A">
              <w:rPr>
                <w:rFonts w:asciiTheme="minorBidi" w:hAnsiTheme="minorBidi"/>
                <w:bCs/>
                <w:iCs/>
                <w:sz w:val="20"/>
                <w:szCs w:val="20"/>
              </w:rPr>
              <w:t>, which is to perform and fulfil MARAM responsibilities 1 and to contribute to the MARAM responsibilities of 2, 5, 6, 9 and 10.</w:t>
            </w:r>
            <w:r w:rsidRPr="00863DA6">
              <w:rPr>
                <w:rFonts w:asciiTheme="minorBidi" w:hAnsiTheme="minorBidi"/>
                <w:bCs/>
                <w:iCs/>
              </w:rPr>
              <w:t xml:space="preserve"> </w:t>
            </w:r>
          </w:p>
        </w:tc>
      </w:tr>
    </w:tbl>
    <w:p w14:paraId="288C8DB0" w14:textId="77777777" w:rsidR="0020215E" w:rsidRPr="009917CA" w:rsidRDefault="0020215E" w:rsidP="005A4274">
      <w:pPr>
        <w:pStyle w:val="Header"/>
        <w:rPr>
          <w:rFonts w:asciiTheme="minorBidi" w:hAnsiTheme="minorBidi"/>
          <w:bCs/>
        </w:rPr>
      </w:pPr>
    </w:p>
    <w:p w14:paraId="33245E66" w14:textId="77777777" w:rsidR="0020215E" w:rsidRPr="009917CA" w:rsidRDefault="0020215E" w:rsidP="005A4274">
      <w:pPr>
        <w:pStyle w:val="Header"/>
        <w:rPr>
          <w:rFonts w:asciiTheme="minorBidi" w:hAnsiTheme="minorBidi"/>
          <w:b/>
          <w:bCs/>
          <w:sz w:val="20"/>
          <w:szCs w:val="20"/>
        </w:rPr>
      </w:pPr>
      <w:r w:rsidRPr="009917CA">
        <w:rPr>
          <w:rFonts w:asciiTheme="minorBidi" w:hAnsiTheme="minorBidi"/>
          <w:b/>
          <w:bCs/>
          <w:sz w:val="20"/>
          <w:szCs w:val="20"/>
        </w:rPr>
        <w:lastRenderedPageBreak/>
        <w:t>Responsibility 1: Respectful, sensitive &amp; safe engagement</w:t>
      </w:r>
    </w:p>
    <w:p w14:paraId="15463125" w14:textId="77777777" w:rsidR="0020215E" w:rsidRPr="009917CA" w:rsidRDefault="0020215E" w:rsidP="00713711">
      <w:pPr>
        <w:pStyle w:val="RWHBodycopy"/>
        <w:spacing w:before="0" w:line="240" w:lineRule="auto"/>
        <w:ind w:firstLine="360"/>
        <w:jc w:val="both"/>
        <w:rPr>
          <w:rFonts w:asciiTheme="minorBidi" w:hAnsiTheme="minorBidi" w:cstheme="minorBidi"/>
        </w:rPr>
      </w:pPr>
      <w:r w:rsidRPr="009917CA">
        <w:rPr>
          <w:rFonts w:asciiTheme="minorBidi" w:eastAsia="Times" w:hAnsiTheme="minorBidi" w:cstheme="minorBidi"/>
        </w:rPr>
        <w:t>Understand:</w:t>
      </w:r>
    </w:p>
    <w:p w14:paraId="40D813DC" w14:textId="77777777" w:rsidR="0020215E" w:rsidRPr="009917CA" w:rsidRDefault="0020215E" w:rsidP="00713711">
      <w:pPr>
        <w:pStyle w:val="RWHBodycopy"/>
        <w:numPr>
          <w:ilvl w:val="0"/>
          <w:numId w:val="30"/>
        </w:numPr>
        <w:spacing w:before="0" w:line="240" w:lineRule="auto"/>
        <w:ind w:left="720"/>
        <w:jc w:val="both"/>
        <w:rPr>
          <w:rFonts w:asciiTheme="minorBidi" w:eastAsia="Times" w:hAnsiTheme="minorBidi" w:cstheme="minorBidi"/>
          <w:color w:val="auto"/>
        </w:rPr>
      </w:pPr>
      <w:r w:rsidRPr="009917CA">
        <w:rPr>
          <w:rFonts w:asciiTheme="minorBidi" w:eastAsia="Times" w:hAnsiTheme="minorBidi" w:cstheme="minorBidi"/>
          <w:color w:val="auto"/>
        </w:rPr>
        <w:t>The gendered nature and dynamics of family violence</w:t>
      </w:r>
    </w:p>
    <w:p w14:paraId="3C7EBA56" w14:textId="77777777" w:rsidR="0020215E" w:rsidRPr="009917CA" w:rsidRDefault="0020215E" w:rsidP="00713711">
      <w:pPr>
        <w:pStyle w:val="RWHBodycopy"/>
        <w:numPr>
          <w:ilvl w:val="0"/>
          <w:numId w:val="30"/>
        </w:numPr>
        <w:spacing w:before="0" w:line="240" w:lineRule="auto"/>
        <w:ind w:left="720"/>
        <w:jc w:val="both"/>
        <w:rPr>
          <w:rFonts w:asciiTheme="minorBidi" w:eastAsia="Times" w:hAnsiTheme="minorBidi" w:cstheme="minorBidi"/>
          <w:color w:val="auto"/>
        </w:rPr>
      </w:pPr>
      <w:r w:rsidRPr="009917CA">
        <w:rPr>
          <w:rFonts w:asciiTheme="minorBidi" w:eastAsia="Times" w:hAnsiTheme="minorBidi" w:cstheme="minorBidi"/>
          <w:color w:val="auto"/>
        </w:rPr>
        <w:t>Respectful, sensitive and safe engagement</w:t>
      </w:r>
    </w:p>
    <w:p w14:paraId="64BF3FCB" w14:textId="77777777" w:rsidR="0020215E" w:rsidRPr="00594F0B" w:rsidRDefault="0020215E" w:rsidP="00713711">
      <w:pPr>
        <w:pStyle w:val="RWHBodycopy"/>
        <w:numPr>
          <w:ilvl w:val="0"/>
          <w:numId w:val="29"/>
        </w:numPr>
        <w:spacing w:before="0" w:line="240" w:lineRule="auto"/>
        <w:ind w:left="720"/>
        <w:jc w:val="both"/>
        <w:rPr>
          <w:rFonts w:asciiTheme="minorBidi" w:eastAsia="Times" w:hAnsiTheme="minorBidi" w:cstheme="minorBidi"/>
          <w:color w:val="auto"/>
        </w:rPr>
      </w:pPr>
      <w:r w:rsidRPr="00594F0B">
        <w:rPr>
          <w:rFonts w:asciiTheme="minorBidi" w:eastAsia="Times" w:hAnsiTheme="minorBidi" w:cstheme="minorBidi"/>
          <w:color w:val="auto"/>
        </w:rPr>
        <w:t>How to respond to disclosures sensitively and prioritise the safety of victim survivors</w:t>
      </w:r>
    </w:p>
    <w:p w14:paraId="17FF44B0" w14:textId="77777777" w:rsidR="0020215E" w:rsidRPr="00594F0B" w:rsidRDefault="0020215E" w:rsidP="00713711">
      <w:pPr>
        <w:pStyle w:val="RWHBodycopy"/>
        <w:numPr>
          <w:ilvl w:val="0"/>
          <w:numId w:val="29"/>
        </w:numPr>
        <w:spacing w:before="0" w:line="240" w:lineRule="auto"/>
        <w:ind w:left="720"/>
        <w:jc w:val="both"/>
        <w:rPr>
          <w:rFonts w:asciiTheme="minorBidi" w:eastAsia="Times" w:hAnsiTheme="minorBidi" w:cstheme="minorBidi"/>
          <w:color w:val="auto"/>
        </w:rPr>
      </w:pPr>
      <w:r w:rsidRPr="00594F0B">
        <w:rPr>
          <w:rFonts w:asciiTheme="minorBidi" w:eastAsia="Times" w:hAnsiTheme="minorBidi" w:cstheme="minorBidi"/>
          <w:color w:val="auto"/>
        </w:rPr>
        <w:t>Recognising and addressing barriers that impact a person’s support and safety options</w:t>
      </w:r>
    </w:p>
    <w:p w14:paraId="36FAC3AB" w14:textId="77777777" w:rsidR="0020215E" w:rsidRPr="009917CA" w:rsidRDefault="0020215E" w:rsidP="00713711">
      <w:pPr>
        <w:pStyle w:val="RWHBodycopy"/>
        <w:spacing w:before="0" w:line="240" w:lineRule="auto"/>
        <w:jc w:val="both"/>
        <w:rPr>
          <w:rFonts w:asciiTheme="minorBidi" w:eastAsia="Times" w:hAnsiTheme="minorBidi" w:cstheme="minorBidi"/>
          <w:color w:val="auto"/>
        </w:rPr>
      </w:pPr>
    </w:p>
    <w:p w14:paraId="4D3145A5" w14:textId="77777777" w:rsidR="0020215E" w:rsidRPr="009917CA" w:rsidRDefault="0020215E" w:rsidP="00713711">
      <w:pPr>
        <w:pStyle w:val="RWHBodycopy"/>
        <w:spacing w:before="0" w:line="240" w:lineRule="auto"/>
        <w:jc w:val="both"/>
        <w:rPr>
          <w:rFonts w:asciiTheme="minorBidi" w:eastAsia="Times" w:hAnsiTheme="minorBidi" w:cstheme="minorBidi"/>
          <w:b/>
          <w:color w:val="auto"/>
        </w:rPr>
      </w:pPr>
      <w:r w:rsidRPr="009917CA">
        <w:rPr>
          <w:rFonts w:asciiTheme="minorBidi" w:eastAsia="Times" w:hAnsiTheme="minorBidi" w:cstheme="minorBidi"/>
          <w:b/>
          <w:color w:val="auto"/>
        </w:rPr>
        <w:t>Responsibility 2: Identification of family violence</w:t>
      </w:r>
    </w:p>
    <w:p w14:paraId="7649B290" w14:textId="77777777" w:rsidR="0020215E" w:rsidRPr="009917CA" w:rsidRDefault="0020215E" w:rsidP="00713711">
      <w:pPr>
        <w:pStyle w:val="RWHBodycopy"/>
        <w:spacing w:before="0" w:line="240" w:lineRule="auto"/>
        <w:ind w:firstLine="360"/>
        <w:jc w:val="both"/>
        <w:rPr>
          <w:rFonts w:asciiTheme="minorBidi" w:eastAsia="Times" w:hAnsiTheme="minorBidi" w:cstheme="minorBidi"/>
          <w:color w:val="auto"/>
        </w:rPr>
      </w:pPr>
      <w:r w:rsidRPr="009917CA">
        <w:rPr>
          <w:rFonts w:asciiTheme="minorBidi" w:eastAsia="Times" w:hAnsiTheme="minorBidi" w:cstheme="minorBidi"/>
          <w:color w:val="auto"/>
        </w:rPr>
        <w:t>Contribute to this through:</w:t>
      </w:r>
    </w:p>
    <w:p w14:paraId="04544689" w14:textId="77777777" w:rsidR="0020215E" w:rsidRPr="009917CA" w:rsidRDefault="0020215E" w:rsidP="00713711">
      <w:pPr>
        <w:pStyle w:val="RWHBodycopy"/>
        <w:numPr>
          <w:ilvl w:val="0"/>
          <w:numId w:val="37"/>
        </w:numPr>
        <w:spacing w:before="0" w:line="240" w:lineRule="auto"/>
        <w:jc w:val="both"/>
        <w:rPr>
          <w:rFonts w:asciiTheme="minorBidi" w:hAnsiTheme="minorBidi" w:cstheme="minorBidi"/>
          <w:color w:val="auto"/>
        </w:rPr>
      </w:pPr>
      <w:r w:rsidRPr="009917CA">
        <w:rPr>
          <w:rFonts w:asciiTheme="minorBidi" w:hAnsiTheme="minorBidi" w:cstheme="minorBidi"/>
          <w:color w:val="auto"/>
        </w:rPr>
        <w:t xml:space="preserve">Have an awareness of the evidence-based family violence risk factors </w:t>
      </w:r>
    </w:p>
    <w:p w14:paraId="3022B1F0" w14:textId="77777777" w:rsidR="0020215E" w:rsidRPr="009917CA" w:rsidRDefault="0020215E" w:rsidP="00713711">
      <w:pPr>
        <w:pStyle w:val="RWHBodycopy"/>
        <w:numPr>
          <w:ilvl w:val="0"/>
          <w:numId w:val="37"/>
        </w:numPr>
        <w:spacing w:before="0" w:line="240" w:lineRule="auto"/>
        <w:jc w:val="both"/>
        <w:rPr>
          <w:rFonts w:asciiTheme="minorBidi" w:hAnsiTheme="minorBidi" w:cstheme="minorBidi"/>
          <w:color w:val="auto"/>
        </w:rPr>
      </w:pPr>
      <w:r w:rsidRPr="009917CA">
        <w:rPr>
          <w:rFonts w:asciiTheme="minorBidi" w:hAnsiTheme="minorBidi" w:cstheme="minorBidi"/>
          <w:color w:val="auto"/>
        </w:rPr>
        <w:t>Be familiar with observable signs and indicators</w:t>
      </w:r>
    </w:p>
    <w:p w14:paraId="3E11188F" w14:textId="77777777" w:rsidR="0020215E" w:rsidRPr="009917CA" w:rsidRDefault="0020215E" w:rsidP="00713711">
      <w:pPr>
        <w:pStyle w:val="RWHBodycopy"/>
        <w:numPr>
          <w:ilvl w:val="0"/>
          <w:numId w:val="37"/>
        </w:numPr>
        <w:spacing w:before="0" w:line="240" w:lineRule="auto"/>
        <w:jc w:val="both"/>
        <w:rPr>
          <w:rFonts w:asciiTheme="minorBidi" w:hAnsiTheme="minorBidi" w:cstheme="minorBidi"/>
          <w:color w:val="auto"/>
        </w:rPr>
      </w:pPr>
      <w:r w:rsidRPr="009917CA">
        <w:rPr>
          <w:rFonts w:asciiTheme="minorBidi" w:hAnsiTheme="minorBidi" w:cstheme="minorBidi"/>
          <w:color w:val="auto"/>
        </w:rPr>
        <w:t>Know who to refer a victim survivor internally to if they disclosure of family violence. There is no expectation that a staff member with foundational practice responsibilities will engage in a conversation to gather further information, only to respond respectfully and sensitively and offer a referral to a staff member with higher responsibilities</w:t>
      </w:r>
    </w:p>
    <w:p w14:paraId="30E7EDA8" w14:textId="77777777" w:rsidR="0020215E" w:rsidRPr="009917CA" w:rsidRDefault="0020215E" w:rsidP="00713711">
      <w:pPr>
        <w:pStyle w:val="RWHBodycopy"/>
        <w:numPr>
          <w:ilvl w:val="0"/>
          <w:numId w:val="37"/>
        </w:numPr>
        <w:spacing w:before="0" w:line="240" w:lineRule="auto"/>
        <w:jc w:val="both"/>
        <w:rPr>
          <w:rFonts w:asciiTheme="minorBidi" w:hAnsiTheme="minorBidi" w:cstheme="minorBidi"/>
          <w:color w:val="auto"/>
        </w:rPr>
      </w:pPr>
      <w:r w:rsidRPr="009917CA">
        <w:rPr>
          <w:rFonts w:asciiTheme="minorBidi" w:hAnsiTheme="minorBidi" w:cstheme="minorBidi"/>
          <w:color w:val="auto"/>
        </w:rPr>
        <w:t>Know who to share information with if they observe a sign or indicator of family violence, or a victim survivor does not want a referral after a disclosure</w:t>
      </w:r>
    </w:p>
    <w:p w14:paraId="4C95195A" w14:textId="77777777" w:rsidR="007A11CD" w:rsidRPr="009917CA" w:rsidRDefault="007A11CD" w:rsidP="00713711">
      <w:pPr>
        <w:pStyle w:val="RWHBodycopy"/>
        <w:spacing w:before="0" w:line="240" w:lineRule="auto"/>
        <w:jc w:val="both"/>
        <w:rPr>
          <w:rFonts w:asciiTheme="minorBidi" w:hAnsiTheme="minorBidi" w:cstheme="minorBidi"/>
          <w:color w:val="auto"/>
        </w:rPr>
      </w:pPr>
    </w:p>
    <w:p w14:paraId="0EFA6AF0" w14:textId="69E81D7E" w:rsidR="0020215E" w:rsidRPr="009917CA" w:rsidRDefault="007A11CD" w:rsidP="00713711">
      <w:pPr>
        <w:pStyle w:val="RWHBodycopy"/>
        <w:spacing w:before="0" w:line="240" w:lineRule="auto"/>
        <w:jc w:val="both"/>
        <w:rPr>
          <w:rFonts w:asciiTheme="minorBidi" w:eastAsia="Times" w:hAnsiTheme="minorBidi" w:cstheme="minorBidi"/>
          <w:b/>
          <w:color w:val="auto"/>
        </w:rPr>
      </w:pPr>
      <w:r w:rsidRPr="009917CA">
        <w:rPr>
          <w:rFonts w:asciiTheme="minorBidi" w:eastAsia="Times" w:hAnsiTheme="minorBidi" w:cstheme="minorBidi"/>
          <w:b/>
          <w:color w:val="auto"/>
        </w:rPr>
        <w:t xml:space="preserve">Responsibility 3 &amp; </w:t>
      </w:r>
      <w:r w:rsidR="006223D5">
        <w:rPr>
          <w:rFonts w:asciiTheme="minorBidi" w:eastAsia="Times" w:hAnsiTheme="minorBidi" w:cstheme="minorBidi"/>
          <w:b/>
          <w:color w:val="auto"/>
        </w:rPr>
        <w:t>4</w:t>
      </w:r>
      <w:r w:rsidRPr="009917CA">
        <w:rPr>
          <w:rFonts w:asciiTheme="minorBidi" w:eastAsia="Times" w:hAnsiTheme="minorBidi" w:cstheme="minorBidi"/>
          <w:b/>
          <w:color w:val="auto"/>
        </w:rPr>
        <w:t>: Intermediate risk assessment and management</w:t>
      </w:r>
    </w:p>
    <w:p w14:paraId="37E5397A" w14:textId="77777777" w:rsidR="007A11CD" w:rsidRPr="009917CA" w:rsidRDefault="007A11CD" w:rsidP="00713711">
      <w:pPr>
        <w:pStyle w:val="RWHBodycopy"/>
        <w:numPr>
          <w:ilvl w:val="0"/>
          <w:numId w:val="37"/>
        </w:numPr>
        <w:spacing w:before="0" w:line="240" w:lineRule="auto"/>
        <w:jc w:val="both"/>
        <w:rPr>
          <w:rFonts w:asciiTheme="minorBidi" w:eastAsia="Times" w:hAnsiTheme="minorBidi" w:cstheme="minorBidi"/>
          <w:color w:val="auto"/>
        </w:rPr>
      </w:pPr>
      <w:r w:rsidRPr="009917CA">
        <w:rPr>
          <w:rFonts w:asciiTheme="minorBidi" w:eastAsia="Times" w:hAnsiTheme="minorBidi" w:cstheme="minorBidi"/>
          <w:color w:val="auto"/>
        </w:rPr>
        <w:t xml:space="preserve">There are no practice expectations for non-clinical </w:t>
      </w:r>
    </w:p>
    <w:p w14:paraId="6FDAD150" w14:textId="77777777" w:rsidR="007A11CD" w:rsidRPr="009917CA" w:rsidRDefault="007A11CD" w:rsidP="00713711">
      <w:pPr>
        <w:pStyle w:val="RWHBodycopy"/>
        <w:spacing w:before="0" w:line="240" w:lineRule="auto"/>
        <w:jc w:val="both"/>
        <w:rPr>
          <w:rFonts w:asciiTheme="minorBidi" w:eastAsia="Times" w:hAnsiTheme="minorBidi" w:cstheme="minorBidi"/>
          <w:color w:val="auto"/>
        </w:rPr>
      </w:pPr>
    </w:p>
    <w:p w14:paraId="389CDBA8" w14:textId="77777777" w:rsidR="0020215E" w:rsidRPr="009917CA" w:rsidRDefault="0020215E" w:rsidP="00713711">
      <w:pPr>
        <w:pStyle w:val="RWHBodycopy"/>
        <w:spacing w:before="0" w:line="240" w:lineRule="auto"/>
        <w:jc w:val="both"/>
        <w:rPr>
          <w:rFonts w:asciiTheme="minorBidi" w:eastAsia="Times" w:hAnsiTheme="minorBidi" w:cstheme="minorBidi"/>
          <w:b/>
          <w:color w:val="auto"/>
        </w:rPr>
      </w:pPr>
      <w:r w:rsidRPr="009917CA">
        <w:rPr>
          <w:rFonts w:asciiTheme="minorBidi" w:eastAsia="Times" w:hAnsiTheme="minorBidi" w:cstheme="minorBidi"/>
          <w:b/>
          <w:color w:val="auto"/>
        </w:rPr>
        <w:t>Responsibility 5: Seek secondary consultation for comprehensive risk assessment, risk management and referrals</w:t>
      </w:r>
    </w:p>
    <w:p w14:paraId="74A37D97" w14:textId="77777777" w:rsidR="0020215E" w:rsidRPr="009917CA" w:rsidRDefault="0020215E" w:rsidP="00713711">
      <w:pPr>
        <w:pStyle w:val="RWHBodycopy"/>
        <w:spacing w:before="0" w:line="240" w:lineRule="auto"/>
        <w:ind w:firstLine="360"/>
        <w:jc w:val="both"/>
        <w:rPr>
          <w:rFonts w:asciiTheme="minorBidi" w:eastAsia="Times" w:hAnsiTheme="minorBidi" w:cstheme="minorBidi"/>
          <w:color w:val="auto"/>
        </w:rPr>
      </w:pPr>
      <w:r w:rsidRPr="009917CA">
        <w:rPr>
          <w:rFonts w:asciiTheme="minorBidi" w:eastAsia="Times" w:hAnsiTheme="minorBidi" w:cstheme="minorBidi"/>
          <w:color w:val="auto"/>
        </w:rPr>
        <w:t>Contribute to this through</w:t>
      </w:r>
    </w:p>
    <w:p w14:paraId="3F160796" w14:textId="77777777" w:rsidR="0020215E" w:rsidRPr="009917CA" w:rsidRDefault="0020215E" w:rsidP="00713711">
      <w:pPr>
        <w:pStyle w:val="RWHBodycopy"/>
        <w:numPr>
          <w:ilvl w:val="0"/>
          <w:numId w:val="38"/>
        </w:numPr>
        <w:spacing w:before="0" w:line="240" w:lineRule="auto"/>
        <w:jc w:val="both"/>
        <w:rPr>
          <w:rFonts w:asciiTheme="minorBidi" w:hAnsiTheme="minorBidi" w:cstheme="minorBidi"/>
        </w:rPr>
      </w:pPr>
      <w:r w:rsidRPr="009917CA">
        <w:rPr>
          <w:rFonts w:asciiTheme="minorBidi" w:hAnsiTheme="minorBidi" w:cstheme="minorBidi"/>
        </w:rPr>
        <w:t>Ensure they have an understanding of the organisation’s family violence policy and procedure to guide active internal referrals of patients who disclose family violence</w:t>
      </w:r>
    </w:p>
    <w:p w14:paraId="4B2DD78A" w14:textId="77777777" w:rsidR="0020215E" w:rsidRPr="009917CA" w:rsidRDefault="0020215E" w:rsidP="00713711">
      <w:pPr>
        <w:pStyle w:val="RWHBodycopy"/>
        <w:numPr>
          <w:ilvl w:val="0"/>
          <w:numId w:val="38"/>
        </w:numPr>
        <w:spacing w:before="0" w:line="240" w:lineRule="auto"/>
        <w:jc w:val="both"/>
        <w:rPr>
          <w:rFonts w:asciiTheme="minorBidi" w:hAnsiTheme="minorBidi" w:cstheme="minorBidi"/>
        </w:rPr>
      </w:pPr>
      <w:r w:rsidRPr="009917CA">
        <w:rPr>
          <w:rFonts w:asciiTheme="minorBidi" w:hAnsiTheme="minorBidi" w:cstheme="minorBidi"/>
        </w:rPr>
        <w:t>Seek internal supervision when a disclosure of family violence is made or when they observe a sign or indicator of family violence</w:t>
      </w:r>
    </w:p>
    <w:p w14:paraId="38B29F00" w14:textId="77777777" w:rsidR="0020215E" w:rsidRPr="009917CA" w:rsidRDefault="0020215E" w:rsidP="00713711">
      <w:pPr>
        <w:pStyle w:val="RWHBodycopy"/>
        <w:spacing w:before="0" w:line="240" w:lineRule="auto"/>
        <w:jc w:val="both"/>
        <w:rPr>
          <w:rFonts w:asciiTheme="minorBidi" w:eastAsia="Times" w:hAnsiTheme="minorBidi" w:cstheme="minorBidi"/>
          <w:color w:val="auto"/>
        </w:rPr>
      </w:pPr>
    </w:p>
    <w:p w14:paraId="378AA2FC" w14:textId="77777777" w:rsidR="0020215E" w:rsidRPr="009917CA" w:rsidRDefault="0020215E" w:rsidP="00713711">
      <w:pPr>
        <w:pStyle w:val="RWHBodycopy"/>
        <w:spacing w:before="0" w:line="240" w:lineRule="auto"/>
        <w:jc w:val="both"/>
        <w:rPr>
          <w:rFonts w:asciiTheme="minorBidi" w:eastAsia="Times" w:hAnsiTheme="minorBidi" w:cstheme="minorBidi"/>
          <w:b/>
          <w:color w:val="auto"/>
        </w:rPr>
      </w:pPr>
      <w:r w:rsidRPr="009917CA">
        <w:rPr>
          <w:rFonts w:asciiTheme="minorBidi" w:eastAsia="Times" w:hAnsiTheme="minorBidi" w:cstheme="minorBidi"/>
          <w:b/>
          <w:color w:val="auto"/>
        </w:rPr>
        <w:t>Responsibility 6: Contributes to information sharing with other services (as permitted by legislation)</w:t>
      </w:r>
    </w:p>
    <w:p w14:paraId="5C9B6B2C" w14:textId="77777777" w:rsidR="0020215E" w:rsidRPr="009917CA" w:rsidRDefault="0020215E" w:rsidP="00713711">
      <w:pPr>
        <w:pStyle w:val="RWHBodycopy"/>
        <w:spacing w:before="0" w:line="240" w:lineRule="auto"/>
        <w:ind w:left="360"/>
        <w:jc w:val="both"/>
        <w:rPr>
          <w:rFonts w:asciiTheme="minorBidi" w:eastAsia="Times" w:hAnsiTheme="minorBidi" w:cstheme="minorBidi"/>
          <w:color w:val="auto"/>
        </w:rPr>
      </w:pPr>
      <w:r w:rsidRPr="009917CA">
        <w:rPr>
          <w:rFonts w:asciiTheme="minorBidi" w:eastAsia="Times" w:hAnsiTheme="minorBidi" w:cstheme="minorBidi"/>
          <w:color w:val="auto"/>
        </w:rPr>
        <w:t>Contribute to this through:</w:t>
      </w:r>
    </w:p>
    <w:p w14:paraId="516B57B7" w14:textId="77777777" w:rsidR="0020215E" w:rsidRPr="009917CA" w:rsidRDefault="0020215E" w:rsidP="00713711">
      <w:pPr>
        <w:pStyle w:val="RWHBodycopy"/>
        <w:numPr>
          <w:ilvl w:val="0"/>
          <w:numId w:val="41"/>
        </w:numPr>
        <w:spacing w:before="0" w:line="240" w:lineRule="auto"/>
        <w:jc w:val="both"/>
        <w:rPr>
          <w:rFonts w:asciiTheme="minorBidi" w:hAnsiTheme="minorBidi" w:cstheme="minorBidi"/>
          <w:bCs/>
        </w:rPr>
      </w:pPr>
      <w:r w:rsidRPr="009917CA">
        <w:rPr>
          <w:rFonts w:asciiTheme="minorBidi" w:hAnsiTheme="minorBidi" w:cstheme="minorBidi"/>
        </w:rPr>
        <w:t>Have an awareness of relevant information sharing, child safety and privacy legislations and relevant organisational policies and procedures</w:t>
      </w:r>
    </w:p>
    <w:p w14:paraId="1E10F46E" w14:textId="77777777" w:rsidR="0020215E" w:rsidRPr="009917CA" w:rsidRDefault="0020215E" w:rsidP="00713711">
      <w:pPr>
        <w:pStyle w:val="RWHBodycopy"/>
        <w:numPr>
          <w:ilvl w:val="0"/>
          <w:numId w:val="41"/>
        </w:numPr>
        <w:spacing w:before="0" w:line="240" w:lineRule="auto"/>
        <w:jc w:val="both"/>
        <w:rPr>
          <w:rFonts w:asciiTheme="minorBidi" w:hAnsiTheme="minorBidi" w:cstheme="minorBidi"/>
          <w:bCs/>
        </w:rPr>
      </w:pPr>
      <w:r w:rsidRPr="009917CA">
        <w:rPr>
          <w:rFonts w:asciiTheme="minorBidi" w:hAnsiTheme="minorBidi" w:cstheme="minorBidi"/>
        </w:rPr>
        <w:t xml:space="preserve">Understand that the organisation has a legal obligation regarding information </w:t>
      </w:r>
      <w:r w:rsidRPr="009917CA">
        <w:rPr>
          <w:rFonts w:asciiTheme="minorBidi" w:hAnsiTheme="minorBidi" w:cstheme="minorBidi"/>
          <w:bCs/>
        </w:rPr>
        <w:t>sharing and they contribute to this though proactively sharing information about a disclosure or observed sign or indicator of family violence with the appropriate professional within their organisation who holds a higher responsibility as per their organisation’s information sharing policies and procedures.</w:t>
      </w:r>
    </w:p>
    <w:p w14:paraId="0B7DD77D" w14:textId="77777777" w:rsidR="007A11CD" w:rsidRPr="009917CA" w:rsidRDefault="007A11CD" w:rsidP="009917CA">
      <w:pPr>
        <w:pStyle w:val="RWHBodycopy"/>
        <w:spacing w:before="0" w:line="240" w:lineRule="auto"/>
        <w:ind w:left="720"/>
        <w:jc w:val="both"/>
        <w:rPr>
          <w:rFonts w:asciiTheme="minorBidi" w:hAnsiTheme="minorBidi" w:cstheme="minorBidi"/>
          <w:bCs/>
        </w:rPr>
      </w:pPr>
    </w:p>
    <w:p w14:paraId="75C07A5F" w14:textId="77777777" w:rsidR="007A11CD" w:rsidRPr="009917CA" w:rsidRDefault="007A11CD" w:rsidP="007A11CD">
      <w:pPr>
        <w:pStyle w:val="RWHBodycopy"/>
        <w:spacing w:before="0" w:line="240" w:lineRule="auto"/>
        <w:jc w:val="both"/>
        <w:rPr>
          <w:rFonts w:asciiTheme="minorBidi" w:eastAsia="Times" w:hAnsiTheme="minorBidi" w:cstheme="minorBidi"/>
          <w:b/>
          <w:color w:val="auto"/>
        </w:rPr>
      </w:pPr>
      <w:r w:rsidRPr="009917CA">
        <w:rPr>
          <w:rFonts w:asciiTheme="minorBidi" w:eastAsia="Times" w:hAnsiTheme="minorBidi" w:cstheme="minorBidi"/>
          <w:b/>
          <w:color w:val="auto"/>
        </w:rPr>
        <w:t>Responsibility 7 &amp; 8: Intermediate risk assessment and management</w:t>
      </w:r>
    </w:p>
    <w:p w14:paraId="742395E7" w14:textId="77777777" w:rsidR="007A11CD" w:rsidRPr="009917CA" w:rsidRDefault="007A11CD" w:rsidP="007A11CD">
      <w:pPr>
        <w:pStyle w:val="RWHBodycopy"/>
        <w:numPr>
          <w:ilvl w:val="0"/>
          <w:numId w:val="37"/>
        </w:numPr>
        <w:spacing w:before="0" w:line="240" w:lineRule="auto"/>
        <w:jc w:val="both"/>
        <w:rPr>
          <w:rFonts w:asciiTheme="minorBidi" w:eastAsia="Times" w:hAnsiTheme="minorBidi" w:cstheme="minorBidi"/>
          <w:color w:val="auto"/>
        </w:rPr>
      </w:pPr>
      <w:r w:rsidRPr="009917CA">
        <w:rPr>
          <w:rFonts w:asciiTheme="minorBidi" w:eastAsia="Times" w:hAnsiTheme="minorBidi" w:cstheme="minorBidi"/>
          <w:color w:val="auto"/>
        </w:rPr>
        <w:t xml:space="preserve">There are no practice expectations for non-clinical </w:t>
      </w:r>
    </w:p>
    <w:p w14:paraId="143AC7D1" w14:textId="77777777" w:rsidR="0020215E" w:rsidRPr="009917CA" w:rsidRDefault="0020215E" w:rsidP="00713711">
      <w:pPr>
        <w:pStyle w:val="RWHBodycopy"/>
        <w:spacing w:before="0" w:line="240" w:lineRule="auto"/>
        <w:jc w:val="both"/>
        <w:rPr>
          <w:rFonts w:asciiTheme="minorBidi" w:eastAsia="Times" w:hAnsiTheme="minorBidi" w:cstheme="minorBidi"/>
          <w:color w:val="auto"/>
        </w:rPr>
      </w:pPr>
    </w:p>
    <w:p w14:paraId="2E104B02" w14:textId="77777777" w:rsidR="0020215E" w:rsidRPr="009917CA" w:rsidRDefault="0020215E" w:rsidP="00713711">
      <w:pPr>
        <w:pStyle w:val="RWHBodycopy"/>
        <w:spacing w:before="0" w:line="240" w:lineRule="auto"/>
        <w:jc w:val="both"/>
        <w:rPr>
          <w:rFonts w:asciiTheme="minorBidi" w:eastAsia="Times" w:hAnsiTheme="minorBidi" w:cstheme="minorBidi"/>
          <w:b/>
          <w:color w:val="auto"/>
        </w:rPr>
      </w:pPr>
      <w:r w:rsidRPr="009917CA">
        <w:rPr>
          <w:rFonts w:asciiTheme="minorBidi" w:eastAsia="Times" w:hAnsiTheme="minorBidi" w:cstheme="minorBidi"/>
          <w:b/>
          <w:color w:val="auto"/>
        </w:rPr>
        <w:t>Responsibility 9 &amp; 10: contribute to coordinated risk management and safety planning and collaborate for ongoing risk assessment and management</w:t>
      </w:r>
    </w:p>
    <w:p w14:paraId="421A5A67" w14:textId="77777777" w:rsidR="0020215E" w:rsidRPr="009917CA" w:rsidRDefault="0020215E" w:rsidP="00713711">
      <w:pPr>
        <w:pStyle w:val="RWHBodycopy"/>
        <w:spacing w:before="0" w:line="240" w:lineRule="auto"/>
        <w:ind w:firstLine="360"/>
        <w:jc w:val="both"/>
        <w:rPr>
          <w:rFonts w:asciiTheme="minorBidi" w:eastAsia="Times" w:hAnsiTheme="minorBidi" w:cstheme="minorBidi"/>
          <w:color w:val="auto"/>
        </w:rPr>
      </w:pPr>
      <w:r w:rsidRPr="009917CA">
        <w:rPr>
          <w:rFonts w:asciiTheme="minorBidi" w:eastAsia="Times" w:hAnsiTheme="minorBidi" w:cstheme="minorBidi"/>
          <w:color w:val="auto"/>
        </w:rPr>
        <w:t>Contribute to this through:</w:t>
      </w:r>
    </w:p>
    <w:p w14:paraId="080AF09F" w14:textId="77777777" w:rsidR="0020215E" w:rsidRPr="009917CA" w:rsidRDefault="0020215E" w:rsidP="00713711">
      <w:pPr>
        <w:pStyle w:val="RWHBodycopy"/>
        <w:numPr>
          <w:ilvl w:val="0"/>
          <w:numId w:val="42"/>
        </w:numPr>
        <w:spacing w:before="0" w:line="240" w:lineRule="auto"/>
        <w:jc w:val="both"/>
        <w:rPr>
          <w:rFonts w:asciiTheme="minorBidi" w:hAnsiTheme="minorBidi" w:cstheme="minorBidi"/>
          <w:color w:val="auto"/>
        </w:rPr>
      </w:pPr>
      <w:r w:rsidRPr="009917CA">
        <w:rPr>
          <w:rFonts w:asciiTheme="minorBidi" w:hAnsiTheme="minorBidi" w:cstheme="minorBidi"/>
          <w:color w:val="000000"/>
        </w:rPr>
        <w:t xml:space="preserve">Have an awareness of MARAM and the health sectors role in an effective system wide response to family </w:t>
      </w:r>
      <w:r w:rsidRPr="009917CA">
        <w:rPr>
          <w:rFonts w:asciiTheme="minorBidi" w:hAnsiTheme="minorBidi" w:cstheme="minorBidi"/>
          <w:color w:val="auto"/>
        </w:rPr>
        <w:t>violence</w:t>
      </w:r>
    </w:p>
    <w:p w14:paraId="26BDB704" w14:textId="77777777" w:rsidR="0020215E" w:rsidRPr="009917CA" w:rsidRDefault="0020215E" w:rsidP="00713711">
      <w:pPr>
        <w:pStyle w:val="RWHBodycopy"/>
        <w:numPr>
          <w:ilvl w:val="0"/>
          <w:numId w:val="42"/>
        </w:numPr>
        <w:spacing w:before="0" w:line="240" w:lineRule="auto"/>
        <w:jc w:val="both"/>
        <w:rPr>
          <w:rFonts w:asciiTheme="minorBidi" w:hAnsiTheme="minorBidi" w:cstheme="minorBidi"/>
          <w:color w:val="auto"/>
        </w:rPr>
      </w:pPr>
      <w:r w:rsidRPr="009917CA">
        <w:rPr>
          <w:rFonts w:asciiTheme="minorBidi" w:hAnsiTheme="minorBidi" w:cstheme="minorBidi"/>
          <w:color w:val="auto"/>
        </w:rPr>
        <w:t xml:space="preserve">Understand </w:t>
      </w:r>
      <w:r w:rsidRPr="009917CA">
        <w:rPr>
          <w:rFonts w:asciiTheme="minorBidi" w:hAnsiTheme="minorBidi" w:cstheme="minorBidi"/>
          <w:color w:val="000000"/>
        </w:rPr>
        <w:t xml:space="preserve">that they play a role in this by ensuring they refer a </w:t>
      </w:r>
      <w:r w:rsidRPr="009917CA">
        <w:rPr>
          <w:rFonts w:asciiTheme="minorBidi" w:hAnsiTheme="minorBidi" w:cstheme="minorBidi"/>
        </w:rPr>
        <w:t>victim survivor internally if they disclosure family violence and share information with the appropriate person if they observe a sign or indicator of family violence, or a victim survivor does not want a referral after a disclosure.</w:t>
      </w:r>
    </w:p>
    <w:p w14:paraId="5722D138" w14:textId="77777777" w:rsidR="0020215E" w:rsidRPr="009917CA" w:rsidRDefault="0020215E" w:rsidP="00713711">
      <w:pPr>
        <w:pStyle w:val="RWHBodycopy"/>
        <w:numPr>
          <w:ilvl w:val="0"/>
          <w:numId w:val="42"/>
        </w:numPr>
        <w:spacing w:before="0" w:line="240" w:lineRule="auto"/>
        <w:jc w:val="both"/>
        <w:rPr>
          <w:rFonts w:asciiTheme="minorBidi" w:hAnsiTheme="minorBidi" w:cstheme="minorBidi"/>
          <w:color w:val="auto"/>
        </w:rPr>
      </w:pPr>
      <w:r w:rsidRPr="009917CA">
        <w:rPr>
          <w:rFonts w:asciiTheme="minorBidi" w:eastAsia="Times" w:hAnsiTheme="minorBidi" w:cstheme="minorBidi"/>
        </w:rPr>
        <w:t xml:space="preserve">Ensure they follow the organisation’s </w:t>
      </w:r>
      <w:r w:rsidRPr="009917CA">
        <w:rPr>
          <w:rFonts w:asciiTheme="minorBidi" w:hAnsiTheme="minorBidi" w:cstheme="minorBidi"/>
        </w:rPr>
        <w:t>family violence procedure (or the appropriate clinical governance structure in their work unit or area).</w:t>
      </w:r>
    </w:p>
    <w:p w14:paraId="6DC13718" w14:textId="77777777" w:rsidR="0020215E" w:rsidRPr="009917CA" w:rsidRDefault="0020215E" w:rsidP="009C2951">
      <w:pPr>
        <w:pStyle w:val="Header"/>
        <w:rPr>
          <w:rFonts w:asciiTheme="minorBidi" w:hAnsiTheme="minorBidi"/>
          <w:bCs/>
          <w:i/>
          <w:iCs/>
        </w:rPr>
      </w:pPr>
    </w:p>
    <w:p w14:paraId="64F4A6A1" w14:textId="77777777" w:rsidR="0020215E" w:rsidRPr="009917CA" w:rsidRDefault="0020215E" w:rsidP="009C2951">
      <w:pPr>
        <w:pStyle w:val="Header"/>
        <w:rPr>
          <w:rFonts w:asciiTheme="minorBidi" w:hAnsiTheme="minorBidi"/>
          <w:b/>
          <w:bCs/>
          <w:i/>
          <w:iCs/>
        </w:rPr>
      </w:pPr>
    </w:p>
    <w:p w14:paraId="18A951D9" w14:textId="77777777" w:rsidR="0020215E" w:rsidRPr="009917CA" w:rsidRDefault="0020215E" w:rsidP="009C2951">
      <w:pPr>
        <w:pStyle w:val="Header"/>
        <w:rPr>
          <w:rFonts w:asciiTheme="minorBidi" w:hAnsiTheme="minorBidi"/>
          <w:b/>
          <w:bCs/>
          <w:i/>
          <w:iCs/>
        </w:rPr>
      </w:pPr>
    </w:p>
    <w:p w14:paraId="3375D8D1" w14:textId="77777777" w:rsidR="009C2951" w:rsidRPr="00E53ED5" w:rsidRDefault="009C2951" w:rsidP="009C2951">
      <w:pPr>
        <w:pStyle w:val="Header"/>
        <w:rPr>
          <w:rFonts w:asciiTheme="minorBidi" w:hAnsiTheme="minorBidi"/>
          <w:color w:val="0071A2"/>
          <w:sz w:val="28"/>
          <w:szCs w:val="28"/>
        </w:rPr>
      </w:pPr>
      <w:r w:rsidRPr="00E53ED5">
        <w:rPr>
          <w:rFonts w:asciiTheme="minorBidi" w:hAnsiTheme="minorBidi"/>
          <w:color w:val="0071A2"/>
          <w:sz w:val="28"/>
          <w:szCs w:val="28"/>
        </w:rPr>
        <w:t xml:space="preserve">Appendix 2 – MARAM Observable signs of trauma that may indicate family violence (adults and children). </w:t>
      </w:r>
    </w:p>
    <w:p w14:paraId="4B0BA2DE" w14:textId="77777777" w:rsidR="009C2951" w:rsidRPr="001C7264" w:rsidRDefault="009C2951" w:rsidP="009C2951">
      <w:pPr>
        <w:pStyle w:val="WOVGtablecaption"/>
        <w:rPr>
          <w:rFonts w:asciiTheme="minorBidi" w:hAnsiTheme="minorBidi" w:cstheme="minorBidi"/>
        </w:rPr>
      </w:pPr>
      <w:r w:rsidRPr="001C7264">
        <w:rPr>
          <w:rFonts w:asciiTheme="minorBidi" w:hAnsiTheme="minorBidi" w:cstheme="minorBidi"/>
        </w:rPr>
        <w:t>Table 1: Signs of trauma in adult victims</w:t>
      </w:r>
    </w:p>
    <w:tbl>
      <w:tblPr>
        <w:tblStyle w:val="MARAMframeworktable2"/>
        <w:tblW w:w="0" w:type="auto"/>
        <w:tblInd w:w="0" w:type="dxa"/>
        <w:tblLook w:val="04A0" w:firstRow="1" w:lastRow="0" w:firstColumn="1" w:lastColumn="0" w:noHBand="0" w:noVBand="1"/>
      </w:tblPr>
      <w:tblGrid>
        <w:gridCol w:w="1551"/>
        <w:gridCol w:w="4037"/>
        <w:gridCol w:w="4760"/>
      </w:tblGrid>
      <w:tr w:rsidR="009C2951" w:rsidRPr="001C7264" w14:paraId="6850CBFE" w14:textId="77777777" w:rsidTr="001C7264">
        <w:trPr>
          <w:cnfStyle w:val="100000000000" w:firstRow="1" w:lastRow="0" w:firstColumn="0" w:lastColumn="0" w:oddVBand="0" w:evenVBand="0" w:oddHBand="0" w:evenHBand="0" w:firstRowFirstColumn="0" w:firstRowLastColumn="0" w:lastRowFirstColumn="0" w:lastRowLastColumn="0"/>
        </w:trPr>
        <w:tc>
          <w:tcPr>
            <w:tcW w:w="0" w:type="auto"/>
          </w:tcPr>
          <w:p w14:paraId="1873E96E"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Form</w:t>
            </w:r>
          </w:p>
        </w:tc>
        <w:tc>
          <w:tcPr>
            <w:tcW w:w="0" w:type="auto"/>
            <w:gridSpan w:val="2"/>
          </w:tcPr>
          <w:p w14:paraId="31CEDF14"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Signs of trauma that may indicate family violence is occurring for adult victims</w:t>
            </w:r>
          </w:p>
        </w:tc>
      </w:tr>
      <w:tr w:rsidR="009C2951" w:rsidRPr="001C7264" w14:paraId="7B5334F1" w14:textId="77777777" w:rsidTr="001C7264">
        <w:tc>
          <w:tcPr>
            <w:tcW w:w="0" w:type="auto"/>
            <w:shd w:val="clear" w:color="auto" w:fill="F2F2F2" w:themeFill="background1" w:themeFillShade="F2"/>
          </w:tcPr>
          <w:p w14:paraId="7EAEC548" w14:textId="77777777" w:rsidR="009C2951" w:rsidRPr="001C7264" w:rsidRDefault="009C2951" w:rsidP="001F40C0">
            <w:pPr>
              <w:pStyle w:val="WOVGtabletext"/>
              <w:rPr>
                <w:rFonts w:asciiTheme="minorBidi" w:hAnsiTheme="minorBidi" w:cstheme="minorBidi"/>
              </w:rPr>
            </w:pPr>
            <w:r w:rsidRPr="001C7264">
              <w:rPr>
                <w:rFonts w:asciiTheme="minorBidi" w:hAnsiTheme="minorBidi" w:cstheme="minorBidi"/>
              </w:rPr>
              <w:t>Physical</w:t>
            </w:r>
          </w:p>
        </w:tc>
        <w:tc>
          <w:tcPr>
            <w:tcW w:w="0" w:type="auto"/>
          </w:tcPr>
          <w:p w14:paraId="11D35E95"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bruising</w:t>
            </w:r>
          </w:p>
          <w:p w14:paraId="74E044AE"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fractures</w:t>
            </w:r>
          </w:p>
          <w:p w14:paraId="5AB7BD2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chronic pain (neck, back)</w:t>
            </w:r>
          </w:p>
          <w:p w14:paraId="55E0310C"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fresh scars or minor cuts</w:t>
            </w:r>
          </w:p>
          <w:p w14:paraId="14C675D3"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terminations of pregnancy</w:t>
            </w:r>
          </w:p>
        </w:tc>
        <w:tc>
          <w:tcPr>
            <w:tcW w:w="0" w:type="auto"/>
          </w:tcPr>
          <w:p w14:paraId="1CA2D8AD"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complications during pregnancy</w:t>
            </w:r>
          </w:p>
          <w:p w14:paraId="2E5F2117"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gastrointestinal disorders</w:t>
            </w:r>
          </w:p>
          <w:p w14:paraId="12854AB2"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sexually transmitted diseases</w:t>
            </w:r>
          </w:p>
          <w:p w14:paraId="1E8F5240"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strangulation</w:t>
            </w:r>
          </w:p>
        </w:tc>
      </w:tr>
      <w:tr w:rsidR="009C2951" w:rsidRPr="001C7264" w14:paraId="1C8CADEA" w14:textId="77777777" w:rsidTr="001C7264">
        <w:tc>
          <w:tcPr>
            <w:tcW w:w="0" w:type="auto"/>
            <w:shd w:val="clear" w:color="auto" w:fill="F2F2F2" w:themeFill="background1" w:themeFillShade="F2"/>
          </w:tcPr>
          <w:p w14:paraId="4222FDA2" w14:textId="77777777" w:rsidR="009C2951" w:rsidRPr="001C7264" w:rsidRDefault="009C2951" w:rsidP="001F40C0">
            <w:pPr>
              <w:pStyle w:val="WOVGtabletext"/>
              <w:rPr>
                <w:rFonts w:asciiTheme="minorBidi" w:hAnsiTheme="minorBidi" w:cstheme="minorBidi"/>
              </w:rPr>
            </w:pPr>
            <w:r w:rsidRPr="001C7264">
              <w:rPr>
                <w:rFonts w:asciiTheme="minorBidi" w:hAnsiTheme="minorBidi" w:cstheme="minorBidi"/>
              </w:rPr>
              <w:t>Psychological</w:t>
            </w:r>
          </w:p>
        </w:tc>
        <w:tc>
          <w:tcPr>
            <w:tcW w:w="0" w:type="auto"/>
          </w:tcPr>
          <w:p w14:paraId="536901E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depression</w:t>
            </w:r>
          </w:p>
          <w:p w14:paraId="7E7AAA6B"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anxiety</w:t>
            </w:r>
          </w:p>
          <w:p w14:paraId="42E8D13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self-harming behaviour</w:t>
            </w:r>
          </w:p>
          <w:p w14:paraId="78AF1F0B"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eating disorders</w:t>
            </w:r>
          </w:p>
          <w:p w14:paraId="7146D0B2"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phobias</w:t>
            </w:r>
          </w:p>
          <w:p w14:paraId="44C1257D"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somatic disorders</w:t>
            </w:r>
          </w:p>
        </w:tc>
        <w:tc>
          <w:tcPr>
            <w:tcW w:w="0" w:type="auto"/>
          </w:tcPr>
          <w:p w14:paraId="40C80ABF"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sleep problems</w:t>
            </w:r>
          </w:p>
          <w:p w14:paraId="55510F29"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impaired concentration</w:t>
            </w:r>
          </w:p>
          <w:p w14:paraId="21BF8691"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harmful alcohol use</w:t>
            </w:r>
          </w:p>
          <w:p w14:paraId="4B9A270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licit and illicit drug use</w:t>
            </w:r>
          </w:p>
          <w:p w14:paraId="73D7A31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physical exhaustion</w:t>
            </w:r>
          </w:p>
          <w:p w14:paraId="32986CA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suicide attempts</w:t>
            </w:r>
          </w:p>
        </w:tc>
      </w:tr>
      <w:tr w:rsidR="009C2951" w:rsidRPr="001C7264" w14:paraId="7EF9485D" w14:textId="77777777" w:rsidTr="001C7264">
        <w:tc>
          <w:tcPr>
            <w:tcW w:w="0" w:type="auto"/>
            <w:shd w:val="clear" w:color="auto" w:fill="F2F2F2" w:themeFill="background1" w:themeFillShade="F2"/>
          </w:tcPr>
          <w:p w14:paraId="5BF8B7C8" w14:textId="77777777" w:rsidR="009C2951" w:rsidRPr="001C7264" w:rsidRDefault="009C2951" w:rsidP="001F40C0">
            <w:pPr>
              <w:pStyle w:val="WOVGtabletext"/>
              <w:rPr>
                <w:rFonts w:asciiTheme="minorBidi" w:hAnsiTheme="minorBidi" w:cstheme="minorBidi"/>
              </w:rPr>
            </w:pPr>
            <w:r w:rsidRPr="001C7264">
              <w:rPr>
                <w:rFonts w:asciiTheme="minorBidi" w:hAnsiTheme="minorBidi" w:cstheme="minorBidi"/>
              </w:rPr>
              <w:t>Emotional</w:t>
            </w:r>
          </w:p>
        </w:tc>
        <w:tc>
          <w:tcPr>
            <w:tcW w:w="0" w:type="auto"/>
          </w:tcPr>
          <w:p w14:paraId="6FAF6253"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fear</w:t>
            </w:r>
          </w:p>
          <w:p w14:paraId="365BEEDB"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shame</w:t>
            </w:r>
          </w:p>
          <w:p w14:paraId="7FE72630"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anger</w:t>
            </w:r>
          </w:p>
          <w:p w14:paraId="61B10F73"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no support networks</w:t>
            </w:r>
          </w:p>
        </w:tc>
        <w:tc>
          <w:tcPr>
            <w:tcW w:w="0" w:type="auto"/>
          </w:tcPr>
          <w:p w14:paraId="60AA8D1C"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feelings of worthlessness and hopelessness</w:t>
            </w:r>
          </w:p>
          <w:p w14:paraId="09F45F50"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feeling disassociated and emotionally numb</w:t>
            </w:r>
          </w:p>
        </w:tc>
      </w:tr>
      <w:tr w:rsidR="009C2951" w:rsidRPr="001C7264" w14:paraId="221C2A29" w14:textId="77777777" w:rsidTr="001C7264">
        <w:tc>
          <w:tcPr>
            <w:tcW w:w="0" w:type="auto"/>
            <w:shd w:val="clear" w:color="auto" w:fill="F2F2F2" w:themeFill="background1" w:themeFillShade="F2"/>
          </w:tcPr>
          <w:p w14:paraId="3C5A22DA" w14:textId="77777777" w:rsidR="009C2951" w:rsidRPr="001C7264" w:rsidRDefault="009C2951" w:rsidP="001F40C0">
            <w:pPr>
              <w:pStyle w:val="WOVGtabletext"/>
              <w:rPr>
                <w:rFonts w:asciiTheme="minorBidi" w:hAnsiTheme="minorBidi" w:cstheme="minorBidi"/>
              </w:rPr>
            </w:pPr>
            <w:r w:rsidRPr="001C7264">
              <w:rPr>
                <w:rFonts w:asciiTheme="minorBidi" w:hAnsiTheme="minorBidi" w:cstheme="minorBidi"/>
              </w:rPr>
              <w:t>Social/financial</w:t>
            </w:r>
          </w:p>
        </w:tc>
        <w:tc>
          <w:tcPr>
            <w:tcW w:w="0" w:type="auto"/>
          </w:tcPr>
          <w:p w14:paraId="68F7E3D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homelessness</w:t>
            </w:r>
          </w:p>
          <w:p w14:paraId="08EC25AB"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unemployment</w:t>
            </w:r>
          </w:p>
          <w:p w14:paraId="666DC8F1"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financial debt</w:t>
            </w:r>
          </w:p>
        </w:tc>
        <w:tc>
          <w:tcPr>
            <w:tcW w:w="0" w:type="auto"/>
          </w:tcPr>
          <w:p w14:paraId="1CC2ABC1"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no friends or family support</w:t>
            </w:r>
          </w:p>
          <w:p w14:paraId="7343DBA9"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isolation</w:t>
            </w:r>
          </w:p>
          <w:p w14:paraId="0D4EC65A"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parenting difficulties</w:t>
            </w:r>
          </w:p>
        </w:tc>
      </w:tr>
      <w:tr w:rsidR="009C2951" w:rsidRPr="001C7264" w14:paraId="30A7EA99" w14:textId="77777777" w:rsidTr="001C7264">
        <w:tc>
          <w:tcPr>
            <w:tcW w:w="0" w:type="auto"/>
            <w:shd w:val="clear" w:color="auto" w:fill="F2F2F2" w:themeFill="background1" w:themeFillShade="F2"/>
          </w:tcPr>
          <w:p w14:paraId="2D8A3AF7" w14:textId="77777777" w:rsidR="009C2951" w:rsidRPr="001C7264" w:rsidRDefault="009C2951" w:rsidP="001F40C0">
            <w:pPr>
              <w:pStyle w:val="WOVGtabletext"/>
              <w:rPr>
                <w:rFonts w:asciiTheme="minorBidi" w:hAnsiTheme="minorBidi" w:cstheme="minorBidi"/>
              </w:rPr>
            </w:pPr>
            <w:r w:rsidRPr="001C7264">
              <w:rPr>
                <w:rFonts w:asciiTheme="minorBidi" w:hAnsiTheme="minorBidi" w:cstheme="minorBidi"/>
              </w:rPr>
              <w:t>Demeanour</w:t>
            </w:r>
          </w:p>
        </w:tc>
        <w:tc>
          <w:tcPr>
            <w:tcW w:w="0" w:type="auto"/>
          </w:tcPr>
          <w:p w14:paraId="2B04E7EE"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unconvincing explanations of any injuries</w:t>
            </w:r>
          </w:p>
          <w:p w14:paraId="764252E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describe a partner as controlling or prone to anger</w:t>
            </w:r>
          </w:p>
          <w:p w14:paraId="69733FA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be accompanied by their partner, who does most of the talking</w:t>
            </w:r>
          </w:p>
        </w:tc>
        <w:tc>
          <w:tcPr>
            <w:tcW w:w="0" w:type="auto"/>
          </w:tcPr>
          <w:p w14:paraId="055E04D9"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anxiety in the presence of a partner</w:t>
            </w:r>
          </w:p>
          <w:p w14:paraId="02ECB321"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recent separation or divorce</w:t>
            </w:r>
          </w:p>
          <w:p w14:paraId="4DA0B89A"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needing to be back home by a certain time and becoming stressed about this</w:t>
            </w:r>
          </w:p>
          <w:p w14:paraId="29D6CDF5"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reluctance to follow advice</w:t>
            </w:r>
          </w:p>
        </w:tc>
      </w:tr>
    </w:tbl>
    <w:p w14:paraId="34DFCB12" w14:textId="77777777" w:rsidR="009C2951" w:rsidRPr="001C7264" w:rsidRDefault="009C2951" w:rsidP="009C2951">
      <w:pPr>
        <w:pStyle w:val="WOVGtablecaption"/>
        <w:rPr>
          <w:rFonts w:asciiTheme="minorBidi" w:hAnsiTheme="minorBidi" w:cstheme="minorBidi"/>
        </w:rPr>
      </w:pPr>
      <w:r w:rsidRPr="001C7264">
        <w:rPr>
          <w:rFonts w:asciiTheme="minorBidi" w:hAnsiTheme="minorBidi" w:cstheme="minorBidi"/>
        </w:rPr>
        <w:t>Table 2: General signs of trauma in a child or young person</w:t>
      </w:r>
    </w:p>
    <w:tbl>
      <w:tblPr>
        <w:tblStyle w:val="MARAMframeworktable2"/>
        <w:tblW w:w="0" w:type="auto"/>
        <w:tblInd w:w="0" w:type="dxa"/>
        <w:tblLook w:val="04A0" w:firstRow="1" w:lastRow="0" w:firstColumn="1" w:lastColumn="0" w:noHBand="0" w:noVBand="1"/>
      </w:tblPr>
      <w:tblGrid>
        <w:gridCol w:w="10348"/>
      </w:tblGrid>
      <w:tr w:rsidR="009C2951" w:rsidRPr="001C7264" w14:paraId="6EDF8843" w14:textId="77777777" w:rsidTr="001C7264">
        <w:trPr>
          <w:cnfStyle w:val="100000000000" w:firstRow="1" w:lastRow="0" w:firstColumn="0" w:lastColumn="0" w:oddVBand="0" w:evenVBand="0" w:oddHBand="0" w:evenHBand="0" w:firstRowFirstColumn="0" w:firstRowLastColumn="0" w:lastRowFirstColumn="0" w:lastRowLastColumn="0"/>
        </w:trPr>
        <w:tc>
          <w:tcPr>
            <w:tcW w:w="0" w:type="auto"/>
          </w:tcPr>
          <w:p w14:paraId="087E4311"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 xml:space="preserve">General observable signs of trauma for a child or young person that may indicate family violence is occurring </w:t>
            </w:r>
          </w:p>
        </w:tc>
      </w:tr>
    </w:tbl>
    <w:p w14:paraId="68F94A59" w14:textId="77777777" w:rsidR="00160FEF" w:rsidRDefault="00160FEF" w:rsidP="001F40C0">
      <w:pPr>
        <w:pStyle w:val="WOVGtabletext"/>
        <w:rPr>
          <w:rFonts w:asciiTheme="minorBidi" w:hAnsiTheme="minorBidi" w:cstheme="minorBidi"/>
        </w:rPr>
        <w:sectPr w:rsidR="00160FEF" w:rsidSect="00E97EAC">
          <w:pgSz w:w="11900" w:h="16840"/>
          <w:pgMar w:top="1636" w:right="680" w:bottom="1440" w:left="872" w:header="708" w:footer="148" w:gutter="0"/>
          <w:cols w:space="708"/>
          <w:docGrid w:linePitch="360"/>
        </w:sectPr>
      </w:pPr>
    </w:p>
    <w:tbl>
      <w:tblPr>
        <w:tblStyle w:val="MARAMframeworktable2"/>
        <w:tblW w:w="0" w:type="auto"/>
        <w:tblInd w:w="0" w:type="dxa"/>
        <w:tblLook w:val="04A0" w:firstRow="1" w:lastRow="0" w:firstColumn="1" w:lastColumn="0" w:noHBand="0" w:noVBand="1"/>
      </w:tblPr>
      <w:tblGrid>
        <w:gridCol w:w="4820"/>
      </w:tblGrid>
      <w:tr w:rsidR="009C2951" w:rsidRPr="001C7264" w14:paraId="0D0A87E3" w14:textId="77777777" w:rsidTr="00160FEF">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14:paraId="107B6F2C" w14:textId="1AD498DE" w:rsidR="009C2951" w:rsidRPr="00160FEF" w:rsidRDefault="009C2951" w:rsidP="001F40C0">
            <w:pPr>
              <w:pStyle w:val="WOVGtabletext"/>
              <w:rPr>
                <w:rFonts w:asciiTheme="minorBidi" w:hAnsiTheme="minorBidi" w:cstheme="minorBidi"/>
              </w:rPr>
            </w:pPr>
            <w:r w:rsidRPr="00160FEF">
              <w:rPr>
                <w:rFonts w:asciiTheme="minorBidi" w:hAnsiTheme="minorBidi" w:cstheme="minorBidi"/>
              </w:rPr>
              <w:t>Signs of trauma can manifest as either physical, emotional or behavioural and can include:</w:t>
            </w:r>
          </w:p>
          <w:p w14:paraId="6A64B623"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Being very passive and compliant</w:t>
            </w:r>
          </w:p>
          <w:p w14:paraId="34AC3DAC"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Showing wariness or distrust of adults</w:t>
            </w:r>
          </w:p>
          <w:p w14:paraId="4EC6CAF9"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Demonstrating fear of particular people and places</w:t>
            </w:r>
          </w:p>
          <w:p w14:paraId="3B6583FB"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Poor sleep patterns and emotional dis-regulation</w:t>
            </w:r>
          </w:p>
          <w:p w14:paraId="4084FFA3"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Becoming fearful when other children cry or shout</w:t>
            </w:r>
          </w:p>
          <w:p w14:paraId="494FE6AF"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Developmental regression (i.e. reverting to bed-wetting)</w:t>
            </w:r>
          </w:p>
          <w:p w14:paraId="19519295"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Bruises, burns, sprains, dislocations, bites, cuts</w:t>
            </w:r>
          </w:p>
          <w:p w14:paraId="69710AC9"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Fractured bones, especially in an infant where a fracture is unlikely to have occurred accidentally</w:t>
            </w:r>
          </w:p>
          <w:p w14:paraId="30B7A4C0"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lastRenderedPageBreak/>
              <w:t>Poisoning</w:t>
            </w:r>
          </w:p>
          <w:p w14:paraId="10382A87"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Internal injuries</w:t>
            </w:r>
          </w:p>
          <w:p w14:paraId="55C4292D"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Wearing long-sleeved clothes on hot days in an attempt to hide bruising or other injury</w:t>
            </w:r>
          </w:p>
          <w:p w14:paraId="616C7CA9"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Being excessively friendly to strangers</w:t>
            </w:r>
          </w:p>
          <w:p w14:paraId="19F74D04"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Being excessively clingy to certain adults</w:t>
            </w:r>
          </w:p>
          <w:p w14:paraId="3F526254"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A strong desire to please or receive validation from certain adults</w:t>
            </w:r>
          </w:p>
          <w:p w14:paraId="5692FC1E"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Excessive washing or bathing</w:t>
            </w:r>
          </w:p>
          <w:p w14:paraId="5FDEEF4D"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Unclear boundaries and understanding of relationships between adults and children</w:t>
            </w:r>
          </w:p>
          <w:p w14:paraId="068F461A"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Excessive sexualised behaviour/advanced sexual knowledge</w:t>
            </w:r>
          </w:p>
          <w:p w14:paraId="418100DA" w14:textId="77777777" w:rsidR="009C2951" w:rsidRPr="00160FEF" w:rsidRDefault="009C2951" w:rsidP="001F40C0">
            <w:pPr>
              <w:pStyle w:val="WOVGtablebullet1"/>
              <w:rPr>
                <w:rFonts w:asciiTheme="minorBidi" w:hAnsiTheme="minorBidi" w:cstheme="minorBidi"/>
              </w:rPr>
            </w:pPr>
            <w:r w:rsidRPr="00160FEF">
              <w:rPr>
                <w:rFonts w:asciiTheme="minorBidi" w:hAnsiTheme="minorBidi" w:cstheme="minorBidi"/>
              </w:rPr>
              <w:t>Violence or sexualised behaviour to other children.</w:t>
            </w:r>
          </w:p>
        </w:tc>
      </w:tr>
    </w:tbl>
    <w:p w14:paraId="663F9828" w14:textId="77777777" w:rsidR="00160FEF" w:rsidRDefault="00160FEF" w:rsidP="009C2951">
      <w:pPr>
        <w:pStyle w:val="WOVGtablecaption"/>
        <w:rPr>
          <w:rFonts w:asciiTheme="minorBidi" w:hAnsiTheme="minorBidi" w:cstheme="minorBidi"/>
        </w:rPr>
        <w:sectPr w:rsidR="00160FEF" w:rsidSect="00160FEF">
          <w:type w:val="continuous"/>
          <w:pgSz w:w="11900" w:h="16840"/>
          <w:pgMar w:top="1636" w:right="680" w:bottom="1440" w:left="872" w:header="708" w:footer="148" w:gutter="0"/>
          <w:cols w:num="2" w:space="708"/>
          <w:docGrid w:linePitch="360"/>
        </w:sectPr>
      </w:pPr>
    </w:p>
    <w:p w14:paraId="680BB706" w14:textId="70AADF26" w:rsidR="009C2951" w:rsidRPr="001C7264" w:rsidRDefault="009C2951" w:rsidP="009C2951">
      <w:pPr>
        <w:pStyle w:val="WOVGtablecaption"/>
        <w:rPr>
          <w:rFonts w:asciiTheme="minorBidi" w:hAnsiTheme="minorBidi" w:cstheme="minorBidi"/>
        </w:rPr>
      </w:pPr>
      <w:r w:rsidRPr="001C7264">
        <w:rPr>
          <w:rFonts w:asciiTheme="minorBidi" w:hAnsiTheme="minorBidi" w:cstheme="minorBidi"/>
        </w:rPr>
        <w:t>Table 3: Signs of trauma for a child (unborn to young child)</w:t>
      </w:r>
    </w:p>
    <w:tbl>
      <w:tblPr>
        <w:tblStyle w:val="MARAMframeworktable2"/>
        <w:tblW w:w="9360" w:type="dxa"/>
        <w:tblInd w:w="0" w:type="dxa"/>
        <w:tblLook w:val="04A0" w:firstRow="1" w:lastRow="0" w:firstColumn="1" w:lastColumn="0" w:noHBand="0" w:noVBand="1"/>
      </w:tblPr>
      <w:tblGrid>
        <w:gridCol w:w="3149"/>
        <w:gridCol w:w="3148"/>
        <w:gridCol w:w="3063"/>
      </w:tblGrid>
      <w:tr w:rsidR="009C2951" w:rsidRPr="001C7264" w14:paraId="5F0FC47B" w14:textId="77777777" w:rsidTr="001C7264">
        <w:trPr>
          <w:gridAfter w:val="1"/>
          <w:cnfStyle w:val="100000000000" w:firstRow="1" w:lastRow="0" w:firstColumn="0" w:lastColumn="0" w:oddVBand="0" w:evenVBand="0" w:oddHBand="0" w:evenHBand="0" w:firstRowFirstColumn="0" w:firstRowLastColumn="0" w:lastRowFirstColumn="0" w:lastRowLastColumn="0"/>
          <w:wAfter w:w="1120" w:type="dxa"/>
          <w:trHeight w:val="326"/>
        </w:trPr>
        <w:tc>
          <w:tcPr>
            <w:tcW w:w="0" w:type="auto"/>
            <w:gridSpan w:val="2"/>
          </w:tcPr>
          <w:p w14:paraId="24795DCA"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Observable signs of trauma that may indicate family violence for:</w:t>
            </w:r>
          </w:p>
        </w:tc>
      </w:tr>
      <w:tr w:rsidR="009917CA" w:rsidRPr="001C7264" w14:paraId="44AE8939" w14:textId="77777777" w:rsidTr="001C7264">
        <w:trPr>
          <w:trHeight w:val="250"/>
        </w:trPr>
        <w:tc>
          <w:tcPr>
            <w:tcW w:w="3120" w:type="dxa"/>
          </w:tcPr>
          <w:p w14:paraId="7AF18210"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an unborn child</w:t>
            </w:r>
          </w:p>
        </w:tc>
        <w:tc>
          <w:tcPr>
            <w:tcW w:w="3120" w:type="dxa"/>
          </w:tcPr>
          <w:p w14:paraId="1E17A8C9"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a baby (under 18 months)</w:t>
            </w:r>
          </w:p>
        </w:tc>
        <w:tc>
          <w:tcPr>
            <w:tcW w:w="3120" w:type="dxa"/>
          </w:tcPr>
          <w:p w14:paraId="0CB2DBFF"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a toddler</w:t>
            </w:r>
          </w:p>
        </w:tc>
      </w:tr>
      <w:tr w:rsidR="009917CA" w:rsidRPr="001C7264" w14:paraId="7FFE252C" w14:textId="77777777" w:rsidTr="001C7264">
        <w:trPr>
          <w:trHeight w:val="3843"/>
        </w:trPr>
        <w:tc>
          <w:tcPr>
            <w:tcW w:w="3120" w:type="dxa"/>
          </w:tcPr>
          <w:p w14:paraId="76D3236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Poor growth and neural development caused by rushes of maternal adrenalin and cortisol</w:t>
            </w:r>
          </w:p>
          <w:p w14:paraId="1D01FC23"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Injuries sustained via injury to mother or by the perpetrator targeting the unborn child directly (such as inflicting blows to mother’s abdominal area).</w:t>
            </w:r>
          </w:p>
        </w:tc>
        <w:tc>
          <w:tcPr>
            <w:tcW w:w="3120" w:type="dxa"/>
          </w:tcPr>
          <w:p w14:paraId="70329CC2"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Excessive crying</w:t>
            </w:r>
          </w:p>
          <w:p w14:paraId="60B4BAB5"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Excessive passivity</w:t>
            </w:r>
          </w:p>
          <w:p w14:paraId="106B91E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Underweight for age</w:t>
            </w:r>
          </w:p>
          <w:p w14:paraId="09C88D0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Significant sleep and/or feeding difficulties</w:t>
            </w:r>
          </w:p>
          <w:p w14:paraId="6DD71E0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Reactions to loud voices or noises</w:t>
            </w:r>
          </w:p>
          <w:p w14:paraId="70A80699"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Extreme wariness of new people</w:t>
            </w:r>
          </w:p>
          <w:p w14:paraId="791218C9"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No verbal ‘play’ (such as imitating sounds)</w:t>
            </w:r>
          </w:p>
          <w:p w14:paraId="464DC4F0"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Frequent illness</w:t>
            </w:r>
          </w:p>
          <w:p w14:paraId="30891703"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Anxiety, overly clingy to primary caregiver</w:t>
            </w:r>
          </w:p>
          <w:p w14:paraId="1644902E" w14:textId="77777777" w:rsidR="009C2951" w:rsidRPr="001C7264" w:rsidRDefault="009C2951" w:rsidP="001F40C0">
            <w:pPr>
              <w:pStyle w:val="WOVGtablebullet1"/>
              <w:numPr>
                <w:ilvl w:val="0"/>
                <w:numId w:val="0"/>
              </w:numPr>
              <w:rPr>
                <w:rFonts w:asciiTheme="minorBidi" w:hAnsiTheme="minorBidi" w:cstheme="minorBidi"/>
              </w:rPr>
            </w:pPr>
          </w:p>
        </w:tc>
        <w:tc>
          <w:tcPr>
            <w:tcW w:w="3120" w:type="dxa"/>
          </w:tcPr>
          <w:p w14:paraId="5F5BF021"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As for baby (under 18 months), and also:</w:t>
            </w:r>
          </w:p>
          <w:p w14:paraId="6517FD6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Excessive irritability</w:t>
            </w:r>
          </w:p>
          <w:p w14:paraId="646122F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Excessive compliance</w:t>
            </w:r>
          </w:p>
          <w:p w14:paraId="7D877A07"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Poor language development</w:t>
            </w:r>
          </w:p>
          <w:p w14:paraId="51615B00"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Delayed mobility</w:t>
            </w:r>
          </w:p>
          <w:p w14:paraId="1EECDD9A"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Blood in nappy, underwear</w:t>
            </w:r>
          </w:p>
        </w:tc>
      </w:tr>
    </w:tbl>
    <w:p w14:paraId="53E50D15" w14:textId="77777777" w:rsidR="009C2951" w:rsidRPr="001C7264" w:rsidRDefault="009C2951" w:rsidP="009C2951">
      <w:pPr>
        <w:pStyle w:val="WOVGtablecaption"/>
        <w:rPr>
          <w:rFonts w:asciiTheme="minorBidi" w:hAnsiTheme="minorBidi" w:cstheme="minorBidi"/>
        </w:rPr>
      </w:pPr>
      <w:r w:rsidRPr="001C7264">
        <w:rPr>
          <w:rFonts w:asciiTheme="minorBidi" w:hAnsiTheme="minorBidi" w:cstheme="minorBidi"/>
        </w:rPr>
        <w:t>Table 4: Age-related signs of trauma that may indicate family violence in a child or young person</w:t>
      </w:r>
    </w:p>
    <w:tbl>
      <w:tblPr>
        <w:tblStyle w:val="MARAMframeworktable2"/>
        <w:tblW w:w="0" w:type="auto"/>
        <w:tblInd w:w="0" w:type="dxa"/>
        <w:tblLayout w:type="fixed"/>
        <w:tblLook w:val="04A0" w:firstRow="1" w:lastRow="0" w:firstColumn="1" w:lastColumn="0" w:noHBand="0" w:noVBand="1"/>
      </w:tblPr>
      <w:tblGrid>
        <w:gridCol w:w="3006"/>
        <w:gridCol w:w="3231"/>
        <w:gridCol w:w="2783"/>
      </w:tblGrid>
      <w:tr w:rsidR="009C2951" w:rsidRPr="001C7264" w14:paraId="7D9195BE" w14:textId="77777777" w:rsidTr="001C7264">
        <w:trPr>
          <w:cnfStyle w:val="100000000000" w:firstRow="1" w:lastRow="0" w:firstColumn="0" w:lastColumn="0" w:oddVBand="0" w:evenVBand="0" w:oddHBand="0" w:evenHBand="0" w:firstRowFirstColumn="0" w:firstRowLastColumn="0" w:lastRowFirstColumn="0" w:lastRowLastColumn="0"/>
          <w:trHeight w:val="182"/>
        </w:trPr>
        <w:tc>
          <w:tcPr>
            <w:tcW w:w="9020" w:type="dxa"/>
            <w:gridSpan w:val="3"/>
          </w:tcPr>
          <w:p w14:paraId="1533C176"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Observable signs of trauma that may indicate family violence for:</w:t>
            </w:r>
          </w:p>
        </w:tc>
      </w:tr>
      <w:tr w:rsidR="009C2951" w:rsidRPr="001C7264" w14:paraId="317BA2C3" w14:textId="77777777" w:rsidTr="00160FEF">
        <w:tc>
          <w:tcPr>
            <w:tcW w:w="3006" w:type="dxa"/>
          </w:tcPr>
          <w:p w14:paraId="552A9DF9"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a pre-schooler</w:t>
            </w:r>
          </w:p>
        </w:tc>
        <w:tc>
          <w:tcPr>
            <w:tcW w:w="3231" w:type="dxa"/>
          </w:tcPr>
          <w:p w14:paraId="5EFB2E59"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a primary school-aged child</w:t>
            </w:r>
          </w:p>
        </w:tc>
        <w:tc>
          <w:tcPr>
            <w:tcW w:w="2783" w:type="dxa"/>
          </w:tcPr>
          <w:p w14:paraId="652E04D1"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an adolescent</w:t>
            </w:r>
          </w:p>
        </w:tc>
      </w:tr>
      <w:tr w:rsidR="009C2951" w:rsidRPr="001C7264" w14:paraId="44C78B57" w14:textId="77777777" w:rsidTr="00160FEF">
        <w:tc>
          <w:tcPr>
            <w:tcW w:w="3006" w:type="dxa"/>
          </w:tcPr>
          <w:p w14:paraId="6F1FEEB3"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Extreme clinginess</w:t>
            </w:r>
          </w:p>
          <w:p w14:paraId="37153D6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Significant sleep# and/or eating difficulties</w:t>
            </w:r>
          </w:p>
          <w:p w14:paraId="44E1029D"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Poor concentration in play</w:t>
            </w:r>
          </w:p>
          <w:p w14:paraId="072E2059"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Inability to empathise with other people</w:t>
            </w:r>
          </w:p>
          <w:p w14:paraId="0F9BAB9C"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Frequent illness</w:t>
            </w:r>
          </w:p>
          <w:p w14:paraId="621338C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Poor language development and/or significant use of ‘baby talk’</w:t>
            </w:r>
          </w:p>
          <w:p w14:paraId="1675A0C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Displaying maladaptive behaviour such as frequent rocking, sucking and biting#</w:t>
            </w:r>
          </w:p>
          <w:p w14:paraId="39A5C983"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Aggression towards others</w:t>
            </w:r>
          </w:p>
          <w:p w14:paraId="28306A8D"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Adjustment problems (for example, significant difficulties moving from kindergarten to school)</w:t>
            </w:r>
          </w:p>
          <w:p w14:paraId="64747365"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Anti-social play or lack of interest in engaging with others</w:t>
            </w:r>
          </w:p>
        </w:tc>
        <w:tc>
          <w:tcPr>
            <w:tcW w:w="3231" w:type="dxa"/>
          </w:tcPr>
          <w:p w14:paraId="627BD12A"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Rebelliousness, defiant behaviour</w:t>
            </w:r>
          </w:p>
          <w:p w14:paraId="4314328A"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Limited tolerance and poor impulse control</w:t>
            </w:r>
          </w:p>
          <w:p w14:paraId="78E3C2C1"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Temper tantrums or irritability, being aggressive or demanding*</w:t>
            </w:r>
          </w:p>
          <w:p w14:paraId="54B35229"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Physical abuse or cruelty of others, including pets</w:t>
            </w:r>
          </w:p>
          <w:p w14:paraId="7E63C60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Avoidance of conflict</w:t>
            </w:r>
          </w:p>
          <w:p w14:paraId="54B12AA0"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Showing low self-esteem*</w:t>
            </w:r>
          </w:p>
          <w:p w14:paraId="2BBD1092"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Extremely compliant behaviour, being passive, tearful or withdrawn*</w:t>
            </w:r>
          </w:p>
          <w:p w14:paraId="0F317FB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 xml:space="preserve">Excessively oppositional or argumentative behaviour </w:t>
            </w:r>
          </w:p>
          <w:p w14:paraId="78FD5EAD"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Risk-taking behaviours that have severe or life-threatening consequences</w:t>
            </w:r>
          </w:p>
          <w:p w14:paraId="2B2612D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Lack of interest in social activities</w:t>
            </w:r>
          </w:p>
          <w:p w14:paraId="6EAD0BC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Delayed or poor language skills*</w:t>
            </w:r>
          </w:p>
          <w:p w14:paraId="7FA9DD6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Experiencing problems with schoolwork#</w:t>
            </w:r>
          </w:p>
          <w:p w14:paraId="329FD26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Poor social competence (few or no friends, not getting on well with peers, difficulties relating to adults)*#</w:t>
            </w:r>
          </w:p>
          <w:p w14:paraId="38575105"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Acting like a much younger child*</w:t>
            </w:r>
          </w:p>
          <w:p w14:paraId="08CC0EFA"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Poor school performance</w:t>
            </w:r>
          </w:p>
          <w:p w14:paraId="17673E5A"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Poor coping skills</w:t>
            </w:r>
          </w:p>
          <w:p w14:paraId="6ECFB8A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Sleep issues#</w:t>
            </w:r>
          </w:p>
          <w:p w14:paraId="31EB636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Bed wetting#</w:t>
            </w:r>
          </w:p>
          <w:p w14:paraId="2E50B7E4"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Excessive washing</w:t>
            </w:r>
          </w:p>
          <w:p w14:paraId="69AB6105"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Frequent illness</w:t>
            </w:r>
          </w:p>
          <w:p w14:paraId="6EB5E9AF"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Complaining of headaches or stomach pains#</w:t>
            </w:r>
          </w:p>
          <w:p w14:paraId="53D2DBDA"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Self-harm</w:t>
            </w:r>
          </w:p>
          <w:p w14:paraId="5B492F02"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Displaying maladaptive behaviour#</w:t>
            </w:r>
          </w:p>
          <w:p w14:paraId="219D4063"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Displaying sexual behaviour or knowledge unusual for the child’s age#</w:t>
            </w:r>
          </w:p>
          <w:p w14:paraId="28BBD595"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Telling someone sexual abuse has occurred#</w:t>
            </w:r>
          </w:p>
          <w:p w14:paraId="48FD70C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Complaining of pain going to the toilet</w:t>
            </w:r>
          </w:p>
          <w:p w14:paraId="3DDC25E2"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Enacting sexual behaviour with other children</w:t>
            </w:r>
          </w:p>
          <w:p w14:paraId="41A633A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Excessive masturbation</w:t>
            </w:r>
          </w:p>
        </w:tc>
        <w:tc>
          <w:tcPr>
            <w:tcW w:w="2783" w:type="dxa"/>
          </w:tcPr>
          <w:p w14:paraId="201884BB" w14:textId="77777777" w:rsidR="009C2951" w:rsidRPr="001C7264" w:rsidRDefault="009C2951" w:rsidP="001F40C0">
            <w:pPr>
              <w:pStyle w:val="WOVGtabletext"/>
              <w:rPr>
                <w:rFonts w:asciiTheme="minorBidi" w:hAnsiTheme="minorBidi" w:cstheme="minorBidi"/>
              </w:rPr>
            </w:pPr>
            <w:r w:rsidRPr="001C7264">
              <w:rPr>
                <w:rFonts w:asciiTheme="minorBidi" w:hAnsiTheme="minorBidi" w:cstheme="minorBidi"/>
              </w:rPr>
              <w:t>As for primary school aged children, and also:</w:t>
            </w:r>
          </w:p>
          <w:p w14:paraId="67A8C57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School refusal/avoidance (absenteeism/disengagement)</w:t>
            </w:r>
          </w:p>
          <w:p w14:paraId="50AC1D4D"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Criminal or antisocial behaviours, including using violence against others</w:t>
            </w:r>
          </w:p>
          <w:p w14:paraId="75ED0037"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Eating disorders</w:t>
            </w:r>
          </w:p>
          <w:p w14:paraId="202E37BE"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Substance abuse</w:t>
            </w:r>
          </w:p>
          <w:p w14:paraId="281D2DF2"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Depression</w:t>
            </w:r>
          </w:p>
          <w:p w14:paraId="0278600E"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Suicidal ideation</w:t>
            </w:r>
          </w:p>
          <w:p w14:paraId="5F09A2F8"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Risk-taking behaviours</w:t>
            </w:r>
          </w:p>
          <w:p w14:paraId="0FBDF28B"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Anxiety</w:t>
            </w:r>
          </w:p>
          <w:p w14:paraId="050E7EF0"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Pregnancy</w:t>
            </w:r>
          </w:p>
          <w:p w14:paraId="182878C2"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Controlling or manipulative behaviour</w:t>
            </w:r>
          </w:p>
          <w:p w14:paraId="63AD6D76"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Obsessive behaviour</w:t>
            </w:r>
          </w:p>
          <w:p w14:paraId="0F4D308C" w14:textId="77777777" w:rsidR="009C2951" w:rsidRPr="001C7264" w:rsidRDefault="009C2951" w:rsidP="001F40C0">
            <w:pPr>
              <w:pStyle w:val="WOVGtablebullet1"/>
              <w:rPr>
                <w:rFonts w:asciiTheme="minorBidi" w:hAnsiTheme="minorBidi" w:cstheme="minorBidi"/>
              </w:rPr>
            </w:pPr>
            <w:r w:rsidRPr="001C7264">
              <w:rPr>
                <w:rFonts w:asciiTheme="minorBidi" w:hAnsiTheme="minorBidi" w:cstheme="minorBidi"/>
              </w:rPr>
              <w:t>Homelessness or frequent changes in housing arrangements</w:t>
            </w:r>
          </w:p>
          <w:p w14:paraId="1F4C14D2" w14:textId="77777777" w:rsidR="009C2951" w:rsidRPr="001C7264" w:rsidRDefault="009C2951" w:rsidP="001F40C0">
            <w:pPr>
              <w:pStyle w:val="WOVGtablebullet1"/>
              <w:numPr>
                <w:ilvl w:val="0"/>
                <w:numId w:val="0"/>
              </w:numPr>
              <w:rPr>
                <w:rFonts w:asciiTheme="minorBidi" w:hAnsiTheme="minorBidi" w:cstheme="minorBidi"/>
              </w:rPr>
            </w:pPr>
          </w:p>
        </w:tc>
      </w:tr>
    </w:tbl>
    <w:p w14:paraId="36395449" w14:textId="77777777" w:rsidR="009C2951" w:rsidRPr="001C7264" w:rsidRDefault="009C2951" w:rsidP="009C2951">
      <w:pPr>
        <w:pStyle w:val="WOVGtablecaption"/>
        <w:rPr>
          <w:rFonts w:asciiTheme="minorBidi" w:hAnsiTheme="minorBidi" w:cstheme="minorBidi"/>
        </w:rPr>
      </w:pPr>
      <w:r w:rsidRPr="001C7264">
        <w:rPr>
          <w:rFonts w:asciiTheme="minorBidi" w:hAnsiTheme="minorBidi" w:cstheme="minorBidi"/>
        </w:rPr>
        <w:t>Table 5: Signs and indicators of neglect</w:t>
      </w:r>
    </w:p>
    <w:tbl>
      <w:tblPr>
        <w:tblStyle w:val="MARAMframeworktable2"/>
        <w:tblW w:w="0" w:type="auto"/>
        <w:tblInd w:w="0" w:type="dxa"/>
        <w:tblLook w:val="04A0" w:firstRow="1" w:lastRow="0" w:firstColumn="1" w:lastColumn="0" w:noHBand="0" w:noVBand="1"/>
      </w:tblPr>
      <w:tblGrid>
        <w:gridCol w:w="4510"/>
        <w:gridCol w:w="4510"/>
      </w:tblGrid>
      <w:tr w:rsidR="009C2951" w:rsidRPr="001C7264" w14:paraId="09A2D50D" w14:textId="77777777" w:rsidTr="001C7264">
        <w:trPr>
          <w:cnfStyle w:val="100000000000" w:firstRow="1" w:lastRow="0" w:firstColumn="0" w:lastColumn="0" w:oddVBand="0" w:evenVBand="0" w:oddHBand="0" w:evenHBand="0" w:firstRowFirstColumn="0" w:firstRowLastColumn="0" w:lastRowFirstColumn="0" w:lastRowLastColumn="0"/>
        </w:trPr>
        <w:tc>
          <w:tcPr>
            <w:tcW w:w="0" w:type="auto"/>
            <w:gridSpan w:val="2"/>
          </w:tcPr>
          <w:p w14:paraId="50633987" w14:textId="77777777" w:rsidR="009C2951" w:rsidRPr="001C7264" w:rsidRDefault="009C2951" w:rsidP="001F40C0">
            <w:pPr>
              <w:pStyle w:val="WOVGtablecolheadblack"/>
              <w:rPr>
                <w:rFonts w:asciiTheme="minorBidi" w:hAnsiTheme="minorBidi" w:cstheme="minorBidi"/>
              </w:rPr>
            </w:pPr>
            <w:r w:rsidRPr="001C7264">
              <w:rPr>
                <w:rFonts w:asciiTheme="minorBidi" w:hAnsiTheme="minorBidi" w:cstheme="minorBidi"/>
              </w:rPr>
              <w:t>Observable signs and indicators of neglect of a child or young person</w:t>
            </w:r>
          </w:p>
        </w:tc>
      </w:tr>
      <w:tr w:rsidR="009C2951" w:rsidRPr="001C7264" w14:paraId="478073A1" w14:textId="77777777" w:rsidTr="001C7264">
        <w:tc>
          <w:tcPr>
            <w:tcW w:w="4510" w:type="dxa"/>
          </w:tcPr>
          <w:p w14:paraId="46D40181"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Being frequently hungry</w:t>
            </w:r>
          </w:p>
          <w:p w14:paraId="4E4A8B07"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Being poorly nourished</w:t>
            </w:r>
          </w:p>
          <w:p w14:paraId="1CC46B3B"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Having poor hygiene</w:t>
            </w:r>
          </w:p>
          <w:p w14:paraId="36526830"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lastRenderedPageBreak/>
              <w:t>Wearing inappropriate clothing, for example, wearing summer clothes in winter</w:t>
            </w:r>
          </w:p>
          <w:p w14:paraId="1273C44B"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Being unsupervised for long periods</w:t>
            </w:r>
          </w:p>
          <w:p w14:paraId="7E3E3654"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Not having their medical needs attended to</w:t>
            </w:r>
          </w:p>
        </w:tc>
        <w:tc>
          <w:tcPr>
            <w:tcW w:w="4510" w:type="dxa"/>
          </w:tcPr>
          <w:p w14:paraId="33B7207D"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lastRenderedPageBreak/>
              <w:t>Being abandoned by their parents</w:t>
            </w:r>
          </w:p>
          <w:p w14:paraId="13662B83"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Stealing food</w:t>
            </w:r>
          </w:p>
          <w:p w14:paraId="519FFABC"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Staying at school outside school hours</w:t>
            </w:r>
          </w:p>
          <w:p w14:paraId="0162D657"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lastRenderedPageBreak/>
              <w:t>Often being tired and/or falling asleep in class</w:t>
            </w:r>
          </w:p>
          <w:p w14:paraId="47C58B7E"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Abusing alcohol or drugs</w:t>
            </w:r>
          </w:p>
          <w:p w14:paraId="008529FC"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Displaying aggressive behaviour</w:t>
            </w:r>
          </w:p>
          <w:p w14:paraId="0FA852E2" w14:textId="77777777" w:rsidR="009C2951" w:rsidRPr="001C7264" w:rsidRDefault="009C2951" w:rsidP="001F40C0">
            <w:pPr>
              <w:pStyle w:val="WOVGtablebullet1"/>
              <w:rPr>
                <w:rFonts w:asciiTheme="minorBidi" w:eastAsia="Calibri" w:hAnsiTheme="minorBidi" w:cstheme="minorBidi"/>
              </w:rPr>
            </w:pPr>
            <w:r w:rsidRPr="001C7264">
              <w:rPr>
                <w:rFonts w:asciiTheme="minorBidi" w:eastAsia="Calibri" w:hAnsiTheme="minorBidi" w:cstheme="minorBidi"/>
              </w:rPr>
              <w:t>Not getting on well with peers.</w:t>
            </w:r>
          </w:p>
        </w:tc>
      </w:tr>
    </w:tbl>
    <w:p w14:paraId="7E6DCDB8" w14:textId="77777777" w:rsidR="00D70281" w:rsidRPr="00E53ED5" w:rsidRDefault="00EC60B5" w:rsidP="009C2951">
      <w:pPr>
        <w:jc w:val="both"/>
        <w:rPr>
          <w:rFonts w:asciiTheme="minorBidi" w:hAnsiTheme="minorBidi"/>
          <w:color w:val="0071A2"/>
          <w:sz w:val="28"/>
          <w:szCs w:val="28"/>
        </w:rPr>
      </w:pPr>
      <w:bookmarkStart w:id="0" w:name="_bookmark1"/>
      <w:bookmarkStart w:id="1" w:name="_bookmark2"/>
      <w:bookmarkEnd w:id="0"/>
      <w:bookmarkEnd w:id="1"/>
      <w:r w:rsidRPr="00E53ED5">
        <w:rPr>
          <w:rFonts w:asciiTheme="minorBidi" w:hAnsiTheme="minorBidi"/>
          <w:color w:val="0071A2"/>
          <w:sz w:val="28"/>
          <w:szCs w:val="28"/>
        </w:rPr>
        <w:lastRenderedPageBreak/>
        <w:t xml:space="preserve">Appendix </w:t>
      </w:r>
      <w:r w:rsidR="00106876" w:rsidRPr="00E53ED5">
        <w:rPr>
          <w:rFonts w:asciiTheme="minorBidi" w:hAnsiTheme="minorBidi"/>
          <w:color w:val="0071A2"/>
          <w:sz w:val="28"/>
          <w:szCs w:val="28"/>
        </w:rPr>
        <w:t>3</w:t>
      </w:r>
      <w:r w:rsidRPr="00E53ED5">
        <w:rPr>
          <w:rFonts w:asciiTheme="minorBidi" w:hAnsiTheme="minorBidi"/>
          <w:color w:val="0071A2"/>
          <w:sz w:val="28"/>
          <w:szCs w:val="28"/>
        </w:rPr>
        <w:t xml:space="preserve"> – MARAM evidence based risk factors indicating increased risk of victim being killed or almost killed</w:t>
      </w:r>
    </w:p>
    <w:p w14:paraId="557A1AA8" w14:textId="77777777" w:rsidR="00D70281" w:rsidRPr="009917CA" w:rsidRDefault="00D70281" w:rsidP="009C2951">
      <w:pPr>
        <w:jc w:val="both"/>
        <w:rPr>
          <w:rFonts w:asciiTheme="minorBidi" w:hAnsiTheme="minorBidi"/>
          <w:sz w:val="20"/>
        </w:rPr>
      </w:pPr>
    </w:p>
    <w:p w14:paraId="485D80F6" w14:textId="77777777" w:rsidR="00250988" w:rsidRPr="009917CA" w:rsidRDefault="00250988" w:rsidP="009C2951">
      <w:pPr>
        <w:jc w:val="both"/>
        <w:rPr>
          <w:rFonts w:asciiTheme="minorBidi" w:hAnsiTheme="minorBidi"/>
          <w:sz w:val="20"/>
        </w:rPr>
      </w:pPr>
      <w:r w:rsidRPr="009917CA">
        <w:rPr>
          <w:rFonts w:asciiTheme="minorBidi" w:hAnsiTheme="minorBidi"/>
          <w:sz w:val="20"/>
        </w:rPr>
        <w:t xml:space="preserve">There are </w:t>
      </w:r>
      <w:r w:rsidR="00F80F26" w:rsidRPr="009917CA">
        <w:rPr>
          <w:rFonts w:asciiTheme="minorBidi" w:hAnsiTheme="minorBidi"/>
          <w:sz w:val="20"/>
        </w:rPr>
        <w:t xml:space="preserve">evidence-based risk factors which may indicate and increased risk of the victim being killed or almost killed. These serious risk factors are highlighted with bold/yellow shading below. </w:t>
      </w:r>
    </w:p>
    <w:p w14:paraId="462946B7" w14:textId="77777777" w:rsidR="00F80F26" w:rsidRPr="009917CA" w:rsidRDefault="00F80F26" w:rsidP="009917CA">
      <w:pPr>
        <w:jc w:val="both"/>
        <w:rPr>
          <w:rFonts w:asciiTheme="minorBidi" w:hAnsiTheme="minorBidi"/>
          <w:sz w:val="20"/>
        </w:rPr>
      </w:pPr>
      <w:r w:rsidRPr="009917CA">
        <w:rPr>
          <w:rFonts w:asciiTheme="minorBidi" w:hAnsiTheme="minorBidi"/>
          <w:sz w:val="20"/>
        </w:rPr>
        <w:t>Factors that are emerging as evidence informed family violence risk factors are indicated with a hash (#).</w:t>
      </w:r>
    </w:p>
    <w:p w14:paraId="388AC328" w14:textId="77777777" w:rsidR="00F80F26" w:rsidRPr="009917CA" w:rsidRDefault="00F80F26" w:rsidP="009C2951">
      <w:pPr>
        <w:jc w:val="both"/>
        <w:rPr>
          <w:rFonts w:asciiTheme="minorBidi" w:hAnsiTheme="minorBidi"/>
          <w:sz w:val="20"/>
        </w:rPr>
      </w:pPr>
    </w:p>
    <w:tbl>
      <w:tblPr>
        <w:tblStyle w:val="TableGrid"/>
        <w:tblW w:w="0" w:type="auto"/>
        <w:tblLook w:val="04A0" w:firstRow="1" w:lastRow="0" w:firstColumn="1" w:lastColumn="0" w:noHBand="0" w:noVBand="1"/>
      </w:tblPr>
      <w:tblGrid>
        <w:gridCol w:w="2912"/>
        <w:gridCol w:w="7426"/>
      </w:tblGrid>
      <w:tr w:rsidR="009C2951" w:rsidRPr="009917CA" w14:paraId="7304DC64" w14:textId="77777777" w:rsidTr="009917CA">
        <w:tc>
          <w:tcPr>
            <w:tcW w:w="0" w:type="auto"/>
            <w:shd w:val="clear" w:color="auto" w:fill="EECBBA"/>
            <w:vAlign w:val="center"/>
          </w:tcPr>
          <w:p w14:paraId="3E6DA5DB" w14:textId="77777777" w:rsidR="009C2951" w:rsidRPr="009917CA" w:rsidRDefault="009C2951" w:rsidP="001F40C0">
            <w:pPr>
              <w:adjustRightInd w:val="0"/>
              <w:rPr>
                <w:rFonts w:asciiTheme="minorBidi" w:hAnsiTheme="minorBidi"/>
                <w:b/>
                <w:bCs/>
                <w:sz w:val="20"/>
                <w:szCs w:val="20"/>
              </w:rPr>
            </w:pPr>
            <w:r w:rsidRPr="009917CA">
              <w:rPr>
                <w:rFonts w:asciiTheme="minorBidi" w:hAnsiTheme="minorBidi"/>
                <w:b/>
                <w:bCs/>
                <w:sz w:val="20"/>
                <w:szCs w:val="20"/>
              </w:rPr>
              <w:t>Risk factors relevant to</w:t>
            </w:r>
          </w:p>
          <w:p w14:paraId="0F80919C" w14:textId="77777777" w:rsidR="009C2951" w:rsidRPr="009917CA" w:rsidRDefault="009C2951" w:rsidP="001F40C0">
            <w:pPr>
              <w:adjustRightInd w:val="0"/>
              <w:rPr>
                <w:rFonts w:asciiTheme="minorBidi" w:hAnsiTheme="minorBidi"/>
                <w:b/>
                <w:bCs/>
                <w:sz w:val="20"/>
                <w:szCs w:val="20"/>
              </w:rPr>
            </w:pPr>
            <w:r w:rsidRPr="009917CA">
              <w:rPr>
                <w:rFonts w:asciiTheme="minorBidi" w:hAnsiTheme="minorBidi"/>
                <w:b/>
                <w:bCs/>
                <w:sz w:val="20"/>
                <w:szCs w:val="20"/>
              </w:rPr>
              <w:t>an adult victim’s</w:t>
            </w:r>
          </w:p>
          <w:p w14:paraId="525ED959" w14:textId="77777777" w:rsidR="009C2951" w:rsidRPr="009917CA" w:rsidRDefault="009C2951" w:rsidP="001F40C0">
            <w:pPr>
              <w:rPr>
                <w:rFonts w:asciiTheme="minorBidi" w:hAnsiTheme="minorBidi"/>
                <w:sz w:val="20"/>
              </w:rPr>
            </w:pPr>
            <w:r w:rsidRPr="009917CA">
              <w:rPr>
                <w:rFonts w:asciiTheme="minorBidi" w:hAnsiTheme="minorBidi"/>
                <w:b/>
                <w:bCs/>
                <w:sz w:val="20"/>
                <w:szCs w:val="20"/>
              </w:rPr>
              <w:t>circumstances</w:t>
            </w:r>
          </w:p>
        </w:tc>
        <w:tc>
          <w:tcPr>
            <w:tcW w:w="0" w:type="auto"/>
            <w:shd w:val="clear" w:color="auto" w:fill="EECBBA"/>
            <w:vAlign w:val="center"/>
          </w:tcPr>
          <w:p w14:paraId="1BC516B5" w14:textId="77777777" w:rsidR="009C2951" w:rsidRPr="009917CA" w:rsidRDefault="009C2951" w:rsidP="001F40C0">
            <w:pPr>
              <w:rPr>
                <w:rFonts w:asciiTheme="minorBidi" w:hAnsiTheme="minorBidi"/>
                <w:sz w:val="20"/>
              </w:rPr>
            </w:pPr>
            <w:r w:rsidRPr="009917CA">
              <w:rPr>
                <w:rFonts w:asciiTheme="minorBidi" w:hAnsiTheme="minorBidi"/>
                <w:b/>
                <w:bCs/>
                <w:sz w:val="20"/>
                <w:szCs w:val="20"/>
              </w:rPr>
              <w:t>Explanation</w:t>
            </w:r>
          </w:p>
        </w:tc>
      </w:tr>
      <w:tr w:rsidR="009C2951" w:rsidRPr="009917CA" w14:paraId="3A643DF7" w14:textId="77777777" w:rsidTr="001C7264">
        <w:tc>
          <w:tcPr>
            <w:tcW w:w="0" w:type="auto"/>
            <w:shd w:val="clear" w:color="auto" w:fill="F49631"/>
            <w:vAlign w:val="center"/>
          </w:tcPr>
          <w:p w14:paraId="1C87E2D7" w14:textId="77777777" w:rsidR="009C2951" w:rsidRPr="009917CA" w:rsidRDefault="009C2951" w:rsidP="001F40C0">
            <w:pPr>
              <w:adjustRightInd w:val="0"/>
              <w:rPr>
                <w:rFonts w:asciiTheme="minorBidi" w:hAnsiTheme="minorBidi"/>
                <w:b/>
                <w:bCs/>
                <w:sz w:val="20"/>
                <w:szCs w:val="20"/>
              </w:rPr>
            </w:pPr>
            <w:r w:rsidRPr="009917CA">
              <w:rPr>
                <w:rFonts w:asciiTheme="minorBidi" w:hAnsiTheme="minorBidi"/>
                <w:b/>
                <w:bCs/>
                <w:sz w:val="20"/>
                <w:szCs w:val="20"/>
              </w:rPr>
              <w:t>Physical assault while pregnant/following new</w:t>
            </w:r>
          </w:p>
          <w:p w14:paraId="241604FC" w14:textId="77777777" w:rsidR="009C2951" w:rsidRPr="009917CA" w:rsidRDefault="009C2951" w:rsidP="001F40C0">
            <w:pPr>
              <w:rPr>
                <w:rFonts w:asciiTheme="minorBidi" w:hAnsiTheme="minorBidi"/>
                <w:sz w:val="20"/>
              </w:rPr>
            </w:pPr>
            <w:r w:rsidRPr="009917CA">
              <w:rPr>
                <w:rFonts w:asciiTheme="minorBidi" w:hAnsiTheme="minorBidi"/>
                <w:b/>
                <w:bCs/>
                <w:sz w:val="20"/>
                <w:szCs w:val="20"/>
              </w:rPr>
              <w:t>birth</w:t>
            </w:r>
          </w:p>
        </w:tc>
        <w:tc>
          <w:tcPr>
            <w:tcW w:w="0" w:type="auto"/>
          </w:tcPr>
          <w:p w14:paraId="7BC9F7D5" w14:textId="77777777" w:rsidR="009C2951" w:rsidRPr="009917CA" w:rsidRDefault="009C2951" w:rsidP="001F40C0">
            <w:pPr>
              <w:adjustRightInd w:val="0"/>
              <w:rPr>
                <w:rFonts w:asciiTheme="minorBidi" w:hAnsiTheme="minorBidi"/>
                <w:sz w:val="20"/>
                <w:szCs w:val="20"/>
              </w:rPr>
            </w:pPr>
            <w:r w:rsidRPr="009917CA">
              <w:rPr>
                <w:rFonts w:asciiTheme="minorBidi" w:hAnsiTheme="minorBidi"/>
                <w:sz w:val="20"/>
                <w:szCs w:val="20"/>
              </w:rPr>
              <w:t>Family violence often commences or intensifies during pregnancy and is associated with increased rates of miscarriage, low birth weight,</w:t>
            </w:r>
          </w:p>
          <w:p w14:paraId="0E35A0BD" w14:textId="77777777" w:rsidR="009C2951" w:rsidRPr="009917CA" w:rsidRDefault="009C2951" w:rsidP="001F40C0">
            <w:pPr>
              <w:adjustRightInd w:val="0"/>
              <w:rPr>
                <w:rFonts w:asciiTheme="minorBidi" w:hAnsiTheme="minorBidi"/>
                <w:sz w:val="20"/>
                <w:szCs w:val="20"/>
              </w:rPr>
            </w:pPr>
            <w:r w:rsidRPr="009917CA">
              <w:rPr>
                <w:rFonts w:asciiTheme="minorBidi" w:hAnsiTheme="minorBidi"/>
                <w:sz w:val="20"/>
                <w:szCs w:val="20"/>
              </w:rPr>
              <w:t>Premature birth, foetal injury and foetal death. Family violence during pregnancy is regarded as a significant indicator of future harm to the woman and child victim. This factor is associated with control and escalation of violence already occurring.</w:t>
            </w:r>
          </w:p>
        </w:tc>
      </w:tr>
      <w:tr w:rsidR="00F80F26" w:rsidRPr="00F80F26" w14:paraId="711B0D9C" w14:textId="77777777" w:rsidTr="001C7264">
        <w:tc>
          <w:tcPr>
            <w:tcW w:w="0" w:type="auto"/>
            <w:vAlign w:val="center"/>
          </w:tcPr>
          <w:p w14:paraId="32A9F543"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Self-assessed level of risk #</w:t>
            </w:r>
          </w:p>
        </w:tc>
        <w:tc>
          <w:tcPr>
            <w:tcW w:w="0" w:type="auto"/>
          </w:tcPr>
          <w:p w14:paraId="3D32DE96" w14:textId="77777777" w:rsidR="00F80F26" w:rsidRPr="00F80F26" w:rsidRDefault="00F80F26" w:rsidP="00F80F26">
            <w:pPr>
              <w:pStyle w:val="NormalWeb"/>
              <w:rPr>
                <w:rFonts w:asciiTheme="minorBidi" w:hAnsiTheme="minorBidi" w:cstheme="minorBidi"/>
              </w:rPr>
            </w:pPr>
            <w:r w:rsidRPr="00F80F26">
              <w:rPr>
                <w:rFonts w:asciiTheme="minorBidi" w:hAnsiTheme="minorBidi" w:cstheme="minorBidi"/>
                <w:sz w:val="20"/>
                <w:szCs w:val="20"/>
              </w:rPr>
              <w:t xml:space="preserve">Victims are often good predictors of their own level of safety and risk, including as a predictor of re-assault. </w:t>
            </w:r>
          </w:p>
          <w:p w14:paraId="6391F2C3" w14:textId="77777777" w:rsidR="00F80F26" w:rsidRPr="009917CA" w:rsidRDefault="00F80F26" w:rsidP="009917CA">
            <w:pPr>
              <w:pStyle w:val="NormalWeb"/>
              <w:rPr>
                <w:rFonts w:asciiTheme="minorBidi" w:hAnsiTheme="minorBidi" w:cstheme="minorBidi"/>
              </w:rPr>
            </w:pPr>
            <w:r w:rsidRPr="00F80F26">
              <w:rPr>
                <w:rFonts w:asciiTheme="minorBidi" w:hAnsiTheme="minorBidi" w:cstheme="minorBidi"/>
                <w:sz w:val="20"/>
                <w:szCs w:val="20"/>
              </w:rPr>
              <w:t xml:space="preserve">Professionals should be aware that some victims may communicate a feeling of safety, or minimise their level of risk, due to the perpetrator’s emotional abuse tactics creating uncertainty, denial or fear, and may still be at risk. </w:t>
            </w:r>
          </w:p>
        </w:tc>
      </w:tr>
      <w:tr w:rsidR="009C2951" w:rsidRPr="00F80F26" w14:paraId="3B7D9804" w14:textId="77777777" w:rsidTr="001C7264">
        <w:tc>
          <w:tcPr>
            <w:tcW w:w="0" w:type="auto"/>
            <w:shd w:val="clear" w:color="auto" w:fill="F49631"/>
            <w:vAlign w:val="center"/>
          </w:tcPr>
          <w:p w14:paraId="35E613A8"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Planning to leave or recent separation</w:t>
            </w:r>
          </w:p>
        </w:tc>
        <w:tc>
          <w:tcPr>
            <w:tcW w:w="0" w:type="auto"/>
          </w:tcPr>
          <w:p w14:paraId="568CE2C8"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For victims who are experiencing family violence, the high risk periods</w:t>
            </w:r>
          </w:p>
          <w:p w14:paraId="75E4E8D2"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include when a victim starts planning to leave, immediately prior to</w:t>
            </w:r>
          </w:p>
          <w:p w14:paraId="69C4BC25"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taking action, and during the initial stages of or immediately after</w:t>
            </w:r>
          </w:p>
          <w:p w14:paraId="3B72BB06"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separation. Victims who stay with the perpetrator because they are afraid to leave often accurately anticipate that leaving would increase the risk of lethal assault. Victims (adult or child) are particularly at risk during the first two months of separation.</w:t>
            </w:r>
          </w:p>
        </w:tc>
      </w:tr>
      <w:tr w:rsidR="009C2951" w:rsidRPr="00F80F26" w14:paraId="38F86073" w14:textId="77777777" w:rsidTr="001C7264">
        <w:tc>
          <w:tcPr>
            <w:tcW w:w="0" w:type="auto"/>
            <w:shd w:val="clear" w:color="auto" w:fill="F49631"/>
            <w:vAlign w:val="center"/>
          </w:tcPr>
          <w:p w14:paraId="5C3DAC31"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Escalation — increase in severity and/or frequency of violence</w:t>
            </w:r>
          </w:p>
        </w:tc>
        <w:tc>
          <w:tcPr>
            <w:tcW w:w="0" w:type="auto"/>
          </w:tcPr>
          <w:p w14:paraId="4503AC5E"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Violence occurring more often or becoming worse is associated with increased risk of lethal outcomes for victims.</w:t>
            </w:r>
          </w:p>
        </w:tc>
      </w:tr>
      <w:tr w:rsidR="00F80F26" w:rsidRPr="00F80F26" w14:paraId="6903C050" w14:textId="77777777" w:rsidTr="001C7264">
        <w:tc>
          <w:tcPr>
            <w:tcW w:w="0" w:type="auto"/>
            <w:vAlign w:val="center"/>
          </w:tcPr>
          <w:p w14:paraId="2B98EE80"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Imminence #</w:t>
            </w:r>
          </w:p>
        </w:tc>
        <w:tc>
          <w:tcPr>
            <w:tcW w:w="0" w:type="auto"/>
          </w:tcPr>
          <w:p w14:paraId="25026C5C" w14:textId="77777777" w:rsidR="00F80F26" w:rsidRPr="009917CA" w:rsidRDefault="00F80F26" w:rsidP="00F80F26">
            <w:pPr>
              <w:pStyle w:val="NormalWeb"/>
            </w:pPr>
            <w:r>
              <w:rPr>
                <w:rFonts w:ascii="ArialMT" w:hAnsi="ArialMT"/>
                <w:sz w:val="20"/>
                <w:szCs w:val="20"/>
              </w:rPr>
              <w:t xml:space="preserve">Certain situations can increase the risk of family violence escalating in a very short timeframe. The risk may relate to court matters, particularly family court proceedings, release from prison, relocation, or other matters outside the control of the victim which may imminently impact their level of risk. </w:t>
            </w:r>
          </w:p>
        </w:tc>
      </w:tr>
      <w:tr w:rsidR="00F80F26" w:rsidRPr="00F80F26" w14:paraId="3FC88C2B" w14:textId="77777777" w:rsidTr="001C7264">
        <w:tc>
          <w:tcPr>
            <w:tcW w:w="0" w:type="auto"/>
            <w:vAlign w:val="center"/>
          </w:tcPr>
          <w:p w14:paraId="4FF5B46C"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Financial abuse/difficulties</w:t>
            </w:r>
          </w:p>
        </w:tc>
        <w:tc>
          <w:tcPr>
            <w:tcW w:w="0" w:type="auto"/>
          </w:tcPr>
          <w:p w14:paraId="20177AA3" w14:textId="77777777" w:rsidR="00F80F26" w:rsidRPr="00F80F26" w:rsidRDefault="00F80F26" w:rsidP="00F80F26">
            <w:pPr>
              <w:pStyle w:val="NormalWeb"/>
            </w:pPr>
            <w:r>
              <w:rPr>
                <w:rFonts w:ascii="ArialMT" w:hAnsi="ArialMT"/>
                <w:sz w:val="20"/>
                <w:szCs w:val="20"/>
              </w:rPr>
              <w:t xml:space="preserve">Financial abuse (across socioeconomic groups), financial stress and gambling addiction, particularly of the perpetrator, are risk factors for family violence. Financial abuse is a relevant determinant of a victim staying or leaving a relationship. </w:t>
            </w:r>
          </w:p>
        </w:tc>
      </w:tr>
      <w:tr w:rsidR="009C2951" w:rsidRPr="00F80F26" w14:paraId="63EF45FF" w14:textId="77777777" w:rsidTr="009917CA">
        <w:tc>
          <w:tcPr>
            <w:tcW w:w="0" w:type="auto"/>
            <w:shd w:val="clear" w:color="auto" w:fill="EECBBA"/>
            <w:vAlign w:val="center"/>
          </w:tcPr>
          <w:p w14:paraId="0BB61601" w14:textId="77777777" w:rsidR="009C2951" w:rsidRPr="00F80F26" w:rsidRDefault="009C2951">
            <w:pPr>
              <w:adjustRightInd w:val="0"/>
              <w:rPr>
                <w:rFonts w:asciiTheme="minorBidi" w:hAnsiTheme="minorBidi"/>
                <w:b/>
                <w:bCs/>
                <w:sz w:val="20"/>
                <w:szCs w:val="20"/>
              </w:rPr>
            </w:pPr>
            <w:r w:rsidRPr="00F80F26">
              <w:rPr>
                <w:rFonts w:asciiTheme="minorBidi" w:hAnsiTheme="minorBidi"/>
                <w:b/>
                <w:bCs/>
                <w:sz w:val="20"/>
                <w:szCs w:val="20"/>
              </w:rPr>
              <w:t>Risk factors for adult or</w:t>
            </w:r>
            <w:r w:rsidR="001A6F88" w:rsidRPr="00F80F26">
              <w:rPr>
                <w:rFonts w:asciiTheme="minorBidi" w:hAnsiTheme="minorBidi"/>
                <w:b/>
                <w:bCs/>
                <w:sz w:val="20"/>
                <w:szCs w:val="20"/>
              </w:rPr>
              <w:t xml:space="preserve"> </w:t>
            </w:r>
            <w:r w:rsidRPr="00F80F26">
              <w:rPr>
                <w:rFonts w:asciiTheme="minorBidi" w:hAnsiTheme="minorBidi"/>
                <w:b/>
                <w:bCs/>
                <w:sz w:val="20"/>
                <w:szCs w:val="20"/>
              </w:rPr>
              <w:t>child victims caused by perpetrator behaviours</w:t>
            </w:r>
          </w:p>
        </w:tc>
        <w:tc>
          <w:tcPr>
            <w:tcW w:w="0" w:type="auto"/>
            <w:shd w:val="clear" w:color="auto" w:fill="EECBBA"/>
            <w:vAlign w:val="center"/>
          </w:tcPr>
          <w:p w14:paraId="6376E9AC" w14:textId="77777777" w:rsidR="009C2951" w:rsidRPr="00F80F26" w:rsidRDefault="009C2951" w:rsidP="001F40C0">
            <w:pPr>
              <w:rPr>
                <w:rFonts w:asciiTheme="minorBidi" w:hAnsiTheme="minorBidi"/>
                <w:sz w:val="20"/>
              </w:rPr>
            </w:pPr>
            <w:r w:rsidRPr="00F80F26">
              <w:rPr>
                <w:rFonts w:asciiTheme="minorBidi" w:hAnsiTheme="minorBidi"/>
                <w:b/>
                <w:bCs/>
                <w:sz w:val="20"/>
                <w:szCs w:val="20"/>
              </w:rPr>
              <w:t>Explanation</w:t>
            </w:r>
          </w:p>
        </w:tc>
      </w:tr>
      <w:tr w:rsidR="009C2951" w:rsidRPr="00F80F26" w14:paraId="325744C9" w14:textId="77777777" w:rsidTr="001C7264">
        <w:tc>
          <w:tcPr>
            <w:tcW w:w="0" w:type="auto"/>
            <w:shd w:val="clear" w:color="auto" w:fill="F49631"/>
            <w:vAlign w:val="center"/>
          </w:tcPr>
          <w:p w14:paraId="6D5D31A8" w14:textId="77777777" w:rsidR="009C2951" w:rsidRPr="00F80F26" w:rsidRDefault="009C2951" w:rsidP="001F40C0">
            <w:pPr>
              <w:rPr>
                <w:rFonts w:asciiTheme="minorBidi" w:hAnsiTheme="minorBidi"/>
                <w:sz w:val="20"/>
              </w:rPr>
            </w:pPr>
            <w:r w:rsidRPr="00F80F26">
              <w:rPr>
                <w:rFonts w:asciiTheme="minorBidi" w:hAnsiTheme="minorBidi"/>
                <w:b/>
                <w:bCs/>
                <w:sz w:val="20"/>
                <w:szCs w:val="20"/>
              </w:rPr>
              <w:t>Controlling behaviours</w:t>
            </w:r>
          </w:p>
        </w:tc>
        <w:tc>
          <w:tcPr>
            <w:tcW w:w="0" w:type="auto"/>
          </w:tcPr>
          <w:p w14:paraId="2B46FB0F"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Use of controlling behaviours is strongly linked to homicide. Perpetrators who feel entitled to get their way, irrespective of the views and needs of, or impact on, others are more likely to use various forms of violence against their victim, including sexual violence. Perpetrators may express ownership over family members as an articulation of control.</w:t>
            </w:r>
          </w:p>
          <w:p w14:paraId="5D1A4032"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Examples of controlling behaviours include the perpetrator telling the</w:t>
            </w:r>
          </w:p>
          <w:p w14:paraId="531D9E85"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victim how to dress, who they can socialise with, what services they can access, limiting cultural and community connection or access to culturally appropriate services, preventing work or study, controlling their access to money or other financial abuse, and determining when they can see friends and family or use the car. Perpetrators may also use third parties to monitor and control a victim or use systems and services as a form of control of a victim, such as intervention orders and family court proceedings.</w:t>
            </w:r>
          </w:p>
        </w:tc>
      </w:tr>
      <w:tr w:rsidR="009C2951" w:rsidRPr="00F80F26" w14:paraId="3CEEFF9E" w14:textId="77777777" w:rsidTr="001C7264">
        <w:tc>
          <w:tcPr>
            <w:tcW w:w="0" w:type="auto"/>
            <w:shd w:val="clear" w:color="auto" w:fill="F49631"/>
            <w:vAlign w:val="center"/>
          </w:tcPr>
          <w:p w14:paraId="58F69F25" w14:textId="77777777" w:rsidR="009C2951" w:rsidRPr="00F80F26" w:rsidRDefault="009C2951" w:rsidP="001F40C0">
            <w:pPr>
              <w:rPr>
                <w:rFonts w:asciiTheme="minorBidi" w:hAnsiTheme="minorBidi"/>
                <w:sz w:val="20"/>
              </w:rPr>
            </w:pPr>
            <w:r w:rsidRPr="00F80F26">
              <w:rPr>
                <w:rFonts w:asciiTheme="minorBidi" w:hAnsiTheme="minorBidi"/>
                <w:b/>
                <w:bCs/>
                <w:sz w:val="20"/>
                <w:szCs w:val="20"/>
              </w:rPr>
              <w:t>Access to weapons</w:t>
            </w:r>
          </w:p>
        </w:tc>
        <w:tc>
          <w:tcPr>
            <w:tcW w:w="0" w:type="auto"/>
          </w:tcPr>
          <w:p w14:paraId="08443D44"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 xml:space="preserve">A weapon is defined as any tool or object used by a perpetrator to threaten or intimidate, harm or kill a victim or victims, or to destroy property. Perpetrators </w:t>
            </w:r>
            <w:r w:rsidRPr="00F80F26">
              <w:rPr>
                <w:rFonts w:asciiTheme="minorBidi" w:hAnsiTheme="minorBidi"/>
                <w:sz w:val="20"/>
                <w:szCs w:val="20"/>
              </w:rPr>
              <w:lastRenderedPageBreak/>
              <w:t>with access to weapons, particularly guns and knives, are much more likely to seriously injure or kill a victim or victims than perpetrators without access to weapons.</w:t>
            </w:r>
          </w:p>
        </w:tc>
      </w:tr>
      <w:tr w:rsidR="009C2951" w:rsidRPr="00F80F26" w14:paraId="7919B8CB" w14:textId="77777777" w:rsidTr="001C7264">
        <w:tc>
          <w:tcPr>
            <w:tcW w:w="0" w:type="auto"/>
            <w:shd w:val="clear" w:color="auto" w:fill="F49631"/>
            <w:vAlign w:val="center"/>
          </w:tcPr>
          <w:p w14:paraId="37D126CB"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lastRenderedPageBreak/>
              <w:t>Use of weapon in most recent event</w:t>
            </w:r>
          </w:p>
        </w:tc>
        <w:tc>
          <w:tcPr>
            <w:tcW w:w="0" w:type="auto"/>
          </w:tcPr>
          <w:p w14:paraId="6DC9FDC7"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Use of a weapon indicates a high level of risk because previous behaviour is a likely predictor of future behaviour.</w:t>
            </w:r>
          </w:p>
        </w:tc>
      </w:tr>
      <w:tr w:rsidR="00F80F26" w:rsidRPr="00F80F26" w14:paraId="731DCB0F" w14:textId="77777777" w:rsidTr="001C7264">
        <w:tc>
          <w:tcPr>
            <w:tcW w:w="0" w:type="auto"/>
            <w:shd w:val="clear" w:color="auto" w:fill="auto"/>
            <w:vAlign w:val="center"/>
          </w:tcPr>
          <w:p w14:paraId="6AD34D89"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Has ever harmed or threatened to harm victim or family members</w:t>
            </w:r>
          </w:p>
        </w:tc>
        <w:tc>
          <w:tcPr>
            <w:tcW w:w="0" w:type="auto"/>
          </w:tcPr>
          <w:p w14:paraId="47528278" w14:textId="77777777" w:rsidR="00F80F26" w:rsidRDefault="00F80F26" w:rsidP="00F80F26">
            <w:pPr>
              <w:pStyle w:val="NormalWeb"/>
              <w:rPr>
                <w:rFonts w:ascii="ArialMT" w:hAnsi="ArialMT"/>
                <w:sz w:val="20"/>
                <w:szCs w:val="20"/>
              </w:rPr>
            </w:pPr>
            <w:r>
              <w:rPr>
                <w:rFonts w:ascii="ArialMT" w:hAnsi="ArialMT"/>
                <w:sz w:val="20"/>
                <w:szCs w:val="20"/>
              </w:rPr>
              <w:t xml:space="preserve">Psychological and emotional abuse are good predictors of continued abuse, including physical abuse. Previous physical assaults also predict future assaults. </w:t>
            </w:r>
          </w:p>
          <w:p w14:paraId="43641F9E" w14:textId="77777777" w:rsidR="00F80F26" w:rsidRPr="00F80F26" w:rsidRDefault="00F80F26" w:rsidP="00F80F26">
            <w:pPr>
              <w:pStyle w:val="NormalWeb"/>
            </w:pPr>
            <w:r>
              <w:rPr>
                <w:rFonts w:ascii="ArialMT" w:hAnsi="ArialMT"/>
                <w:sz w:val="20"/>
                <w:szCs w:val="20"/>
              </w:rPr>
              <w:t xml:space="preserve">Threats by the perpetrator to hurt or cause actual harm to family members, including extended family members, in Australia or overseas, can be a way of controlling the victim through fear. </w:t>
            </w:r>
          </w:p>
        </w:tc>
      </w:tr>
      <w:tr w:rsidR="009C2951" w:rsidRPr="00F80F26" w14:paraId="0C5328E5" w14:textId="77777777" w:rsidTr="001C7264">
        <w:tc>
          <w:tcPr>
            <w:tcW w:w="0" w:type="auto"/>
            <w:shd w:val="clear" w:color="auto" w:fill="F49631"/>
            <w:vAlign w:val="center"/>
          </w:tcPr>
          <w:p w14:paraId="5903F669"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Has ever tried to strangle or choke the victim</w:t>
            </w:r>
          </w:p>
        </w:tc>
        <w:tc>
          <w:tcPr>
            <w:tcW w:w="0" w:type="auto"/>
          </w:tcPr>
          <w:p w14:paraId="0810ECA5"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Strangulation or choking is a common method used by perpetrators to kill victims. It is also linked to a general increased lethality risk to a current or former partner. Loss of consciousness, including from forced restriction of airflow, is linked to increased risk of lethality (both at the time of assault and in the following period of time) and hospitalisations, and of acquired brain injury.</w:t>
            </w:r>
          </w:p>
        </w:tc>
      </w:tr>
      <w:tr w:rsidR="009C2951" w:rsidRPr="00F80F26" w14:paraId="62630836" w14:textId="77777777" w:rsidTr="001C7264">
        <w:tc>
          <w:tcPr>
            <w:tcW w:w="0" w:type="auto"/>
            <w:shd w:val="clear" w:color="auto" w:fill="F49631"/>
            <w:vAlign w:val="center"/>
          </w:tcPr>
          <w:p w14:paraId="6D54A072"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Has ever threatened to kill victim</w:t>
            </w:r>
          </w:p>
        </w:tc>
        <w:tc>
          <w:tcPr>
            <w:tcW w:w="0" w:type="auto"/>
          </w:tcPr>
          <w:p w14:paraId="629C2BA6"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Evidence shows that a perpetrator’s threat to kill a victim (adult or child) is often genuine and should be taken seriously, particularly where the perpetrator has been specific or detailed, or used other forms of violence in conjunction to the threat indicating an increased risk of carrying out the threat, such as strangulation and physical violence.</w:t>
            </w:r>
          </w:p>
          <w:p w14:paraId="1C43716C"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This includes where there are multiple victims, such as where there has been a history of family violence between intimate partners, and threats to kill or harm another family member or child/children.</w:t>
            </w:r>
          </w:p>
        </w:tc>
      </w:tr>
      <w:tr w:rsidR="009C2951" w:rsidRPr="00F80F26" w14:paraId="5EDE8C75" w14:textId="77777777" w:rsidTr="001C7264">
        <w:tc>
          <w:tcPr>
            <w:tcW w:w="0" w:type="auto"/>
            <w:shd w:val="clear" w:color="auto" w:fill="F49631"/>
            <w:vAlign w:val="center"/>
          </w:tcPr>
          <w:p w14:paraId="0C3EE081"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Has ever harmed or threatened to harm or kill pets or other animals</w:t>
            </w:r>
          </w:p>
        </w:tc>
        <w:tc>
          <w:tcPr>
            <w:tcW w:w="0" w:type="auto"/>
          </w:tcPr>
          <w:p w14:paraId="63376304"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There is a correlation between cruelty to animals and family violence, including a direct link between family violence and pets being abused or killed. Abuse or threats of abuse against pets may be used by perpetrators to control family members.</w:t>
            </w:r>
          </w:p>
        </w:tc>
      </w:tr>
      <w:tr w:rsidR="009C2951" w:rsidRPr="00F80F26" w14:paraId="734FC386" w14:textId="77777777" w:rsidTr="001C7264">
        <w:tc>
          <w:tcPr>
            <w:tcW w:w="0" w:type="auto"/>
            <w:shd w:val="clear" w:color="auto" w:fill="F49631"/>
            <w:vAlign w:val="center"/>
          </w:tcPr>
          <w:p w14:paraId="1ABF55F3"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Has ever threatened or tried to self-harm or commit suicide</w:t>
            </w:r>
          </w:p>
        </w:tc>
        <w:tc>
          <w:tcPr>
            <w:tcW w:w="0" w:type="auto"/>
          </w:tcPr>
          <w:p w14:paraId="3950FEE7"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Threats or attempts to self-harm or commit suicide are a risk factor for murder–suicide. This factor is an extreme extension of controlling behaviours.</w:t>
            </w:r>
          </w:p>
        </w:tc>
      </w:tr>
      <w:tr w:rsidR="009C2951" w:rsidRPr="00F80F26" w14:paraId="5FD87FDF" w14:textId="77777777" w:rsidTr="001C7264">
        <w:tc>
          <w:tcPr>
            <w:tcW w:w="0" w:type="auto"/>
            <w:shd w:val="clear" w:color="auto" w:fill="F49631"/>
            <w:vAlign w:val="center"/>
          </w:tcPr>
          <w:p w14:paraId="560CE330"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Stalking of victim</w:t>
            </w:r>
          </w:p>
        </w:tc>
        <w:tc>
          <w:tcPr>
            <w:tcW w:w="0" w:type="auto"/>
          </w:tcPr>
          <w:p w14:paraId="47749DDA"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Stalkers are more likely to be violent if they have had an intimate relationship with the victim, including during, following separation and including when the victim has commenced a new relationship. Stalking, when coupled with physical assault, is strongly connected to murder or attempted murder. Stalking behaviour and obsessive thinking are highly related behaviours. Technology-facilitated abuse, including on social media, surveillance technologies and apps is a type of stalking.</w:t>
            </w:r>
          </w:p>
        </w:tc>
      </w:tr>
      <w:tr w:rsidR="009C2951" w:rsidRPr="00F80F26" w14:paraId="7272D373" w14:textId="77777777" w:rsidTr="001C7264">
        <w:tc>
          <w:tcPr>
            <w:tcW w:w="0" w:type="auto"/>
            <w:shd w:val="clear" w:color="auto" w:fill="F49631"/>
            <w:vAlign w:val="center"/>
          </w:tcPr>
          <w:p w14:paraId="0FAE7963"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Sexual assault of victim</w:t>
            </w:r>
          </w:p>
        </w:tc>
        <w:tc>
          <w:tcPr>
            <w:tcW w:w="0" w:type="auto"/>
          </w:tcPr>
          <w:p w14:paraId="3373899B"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Perpetrators who sexually assault their victim (adult or child) are also more likely to use other forms of violence against them.</w:t>
            </w:r>
          </w:p>
        </w:tc>
      </w:tr>
      <w:tr w:rsidR="00F80F26" w:rsidRPr="00F80F26" w14:paraId="7202C475" w14:textId="77777777" w:rsidTr="001C7264">
        <w:tc>
          <w:tcPr>
            <w:tcW w:w="0" w:type="auto"/>
            <w:vAlign w:val="center"/>
          </w:tcPr>
          <w:p w14:paraId="3A26E24E"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 xml:space="preserve">Previous or current </w:t>
            </w:r>
            <w:r w:rsidR="001C7264" w:rsidRPr="00F80F26">
              <w:rPr>
                <w:rFonts w:asciiTheme="minorBidi" w:hAnsiTheme="minorBidi"/>
                <w:sz w:val="20"/>
                <w:szCs w:val="20"/>
              </w:rPr>
              <w:t>breach</w:t>
            </w:r>
            <w:r w:rsidRPr="00F80F26">
              <w:rPr>
                <w:rFonts w:asciiTheme="minorBidi" w:hAnsiTheme="minorBidi"/>
                <w:sz w:val="20"/>
                <w:szCs w:val="20"/>
              </w:rPr>
              <w:t xml:space="preserve"> of court orders/Intervention Orders</w:t>
            </w:r>
          </w:p>
        </w:tc>
        <w:tc>
          <w:tcPr>
            <w:tcW w:w="0" w:type="auto"/>
          </w:tcPr>
          <w:p w14:paraId="00C4AA2C" w14:textId="77777777" w:rsidR="00F80F26" w:rsidRDefault="00F80F26" w:rsidP="00F80F26">
            <w:pPr>
              <w:pStyle w:val="NormalWeb"/>
            </w:pPr>
            <w:r>
              <w:rPr>
                <w:rFonts w:ascii="ArialMT" w:hAnsi="ArialMT"/>
                <w:sz w:val="20"/>
                <w:szCs w:val="20"/>
              </w:rPr>
              <w:t xml:space="preserve">Breaching an Intervention Order, or any other order with family violence protection conditions, indicates the defendant is not willing to abide by the orders of a court. It also indicates a disregard for the law and authority. Such behaviour is a serious indicator of increased risk of future violence. </w:t>
            </w:r>
          </w:p>
          <w:p w14:paraId="13C119AD" w14:textId="77777777" w:rsidR="00F80F26" w:rsidRPr="00F80F26" w:rsidRDefault="00F80F26" w:rsidP="001F40C0">
            <w:pPr>
              <w:adjustRightInd w:val="0"/>
              <w:rPr>
                <w:rFonts w:asciiTheme="minorBidi" w:hAnsiTheme="minorBidi"/>
                <w:sz w:val="20"/>
                <w:szCs w:val="20"/>
              </w:rPr>
            </w:pPr>
          </w:p>
        </w:tc>
      </w:tr>
      <w:tr w:rsidR="00F80F26" w:rsidRPr="00F80F26" w14:paraId="3EBDD568" w14:textId="77777777" w:rsidTr="001C7264">
        <w:tc>
          <w:tcPr>
            <w:tcW w:w="0" w:type="auto"/>
            <w:vAlign w:val="center"/>
          </w:tcPr>
          <w:p w14:paraId="6F37B433"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History of family violence #</w:t>
            </w:r>
          </w:p>
        </w:tc>
        <w:tc>
          <w:tcPr>
            <w:tcW w:w="0" w:type="auto"/>
          </w:tcPr>
          <w:p w14:paraId="4708FC24" w14:textId="77777777" w:rsidR="00F80F26" w:rsidRPr="00F80F26" w:rsidRDefault="00F80F26" w:rsidP="00F80F26">
            <w:pPr>
              <w:pStyle w:val="NormalWeb"/>
            </w:pPr>
            <w:r>
              <w:rPr>
                <w:rFonts w:ascii="ArialMT" w:hAnsi="ArialMT"/>
                <w:sz w:val="20"/>
                <w:szCs w:val="20"/>
              </w:rPr>
              <w:t xml:space="preserve">Perpetrators with a history of family violence are more likely to continue to use violence against family members and in new relationships. </w:t>
            </w:r>
          </w:p>
        </w:tc>
      </w:tr>
      <w:tr w:rsidR="00F80F26" w:rsidRPr="00F80F26" w14:paraId="67D6A693" w14:textId="77777777" w:rsidTr="001C7264">
        <w:tc>
          <w:tcPr>
            <w:tcW w:w="0" w:type="auto"/>
            <w:vAlign w:val="center"/>
          </w:tcPr>
          <w:p w14:paraId="13B0D8F1"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History of violence behaviour (not family violence)</w:t>
            </w:r>
          </w:p>
        </w:tc>
        <w:tc>
          <w:tcPr>
            <w:tcW w:w="0" w:type="auto"/>
          </w:tcPr>
          <w:p w14:paraId="027F4715" w14:textId="77777777" w:rsidR="00F80F26" w:rsidRPr="00F80F26" w:rsidRDefault="00F80F26" w:rsidP="00F80F26">
            <w:pPr>
              <w:pStyle w:val="NormalWeb"/>
            </w:pPr>
            <w:r>
              <w:rPr>
                <w:rFonts w:ascii="ArialMT" w:hAnsi="ArialMT"/>
                <w:sz w:val="20"/>
                <w:szCs w:val="20"/>
              </w:rPr>
              <w:t xml:space="preserve">Perpetrators with a history of violence are more likely to use violence against family members. This can occur even if the violence has not previously been directed towards family members. The nature of the violence may include credible threats or use of weapons, and attempted or actual assaults. Perpetrators who are violent men generally engage in more frequent and more severe family violence than perpetrators who do not have a violent past. A history of criminal justice system involvement (e.g. amount of time and number of occasions in and out of prison) is linked with family violence risk. </w:t>
            </w:r>
          </w:p>
        </w:tc>
      </w:tr>
      <w:tr w:rsidR="009C2951" w:rsidRPr="00F80F26" w14:paraId="041D571F" w14:textId="77777777" w:rsidTr="001C7264">
        <w:tc>
          <w:tcPr>
            <w:tcW w:w="0" w:type="auto"/>
            <w:shd w:val="clear" w:color="auto" w:fill="F49631"/>
            <w:vAlign w:val="center"/>
          </w:tcPr>
          <w:p w14:paraId="30C14D37"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lastRenderedPageBreak/>
              <w:t>Obsession/jealous behaviour toward victim</w:t>
            </w:r>
          </w:p>
        </w:tc>
        <w:tc>
          <w:tcPr>
            <w:tcW w:w="0" w:type="auto"/>
          </w:tcPr>
          <w:p w14:paraId="02BC1279"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A perpetrator’s obsessive and/or excessive behaviour when experiencing jealousy is often related to controlling behaviours founded in rigid beliefs about gender roles and ownership of victims and has been linked to violent attacks.</w:t>
            </w:r>
          </w:p>
        </w:tc>
      </w:tr>
      <w:tr w:rsidR="009C2951" w:rsidRPr="00F80F26" w14:paraId="2C017A7A" w14:textId="77777777" w:rsidTr="001C7264">
        <w:tc>
          <w:tcPr>
            <w:tcW w:w="0" w:type="auto"/>
            <w:shd w:val="clear" w:color="auto" w:fill="F49631"/>
            <w:vAlign w:val="center"/>
          </w:tcPr>
          <w:p w14:paraId="74A3E55A"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Unemployed / Disengaged from education</w:t>
            </w:r>
          </w:p>
        </w:tc>
        <w:tc>
          <w:tcPr>
            <w:tcW w:w="0" w:type="auto"/>
          </w:tcPr>
          <w:p w14:paraId="4EA29B28"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A perpetrator’s unemployment is associated with an increased risk of lethal assault, and a sudden change in employment status — such as being terminated and/or retrenched — may be associated with increased risk.</w:t>
            </w:r>
          </w:p>
          <w:p w14:paraId="4F27269F"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Disengagement from education has similar associated risks to unemployment.</w:t>
            </w:r>
          </w:p>
        </w:tc>
      </w:tr>
      <w:tr w:rsidR="009C2951" w:rsidRPr="00F80F26" w14:paraId="413A4291" w14:textId="77777777" w:rsidTr="001C7264">
        <w:tc>
          <w:tcPr>
            <w:tcW w:w="0" w:type="auto"/>
            <w:shd w:val="clear" w:color="auto" w:fill="F49631"/>
            <w:vAlign w:val="center"/>
          </w:tcPr>
          <w:p w14:paraId="4FC4768E" w14:textId="77777777" w:rsidR="009C2951" w:rsidRPr="00F80F26" w:rsidRDefault="009C2951" w:rsidP="001F40C0">
            <w:pPr>
              <w:adjustRightInd w:val="0"/>
              <w:rPr>
                <w:rFonts w:asciiTheme="minorBidi" w:hAnsiTheme="minorBidi"/>
                <w:b/>
                <w:bCs/>
                <w:sz w:val="20"/>
                <w:szCs w:val="20"/>
              </w:rPr>
            </w:pPr>
            <w:r w:rsidRPr="00F80F26">
              <w:rPr>
                <w:rFonts w:asciiTheme="minorBidi" w:hAnsiTheme="minorBidi"/>
                <w:b/>
                <w:bCs/>
                <w:sz w:val="20"/>
                <w:szCs w:val="20"/>
              </w:rPr>
              <w:t>Drug and/or alcohol misuse/abuse</w:t>
            </w:r>
          </w:p>
        </w:tc>
        <w:tc>
          <w:tcPr>
            <w:tcW w:w="0" w:type="auto"/>
          </w:tcPr>
          <w:p w14:paraId="3F05166E" w14:textId="77777777" w:rsidR="009C2951" w:rsidRPr="00F80F26" w:rsidRDefault="009C2951" w:rsidP="001F40C0">
            <w:pPr>
              <w:adjustRightInd w:val="0"/>
              <w:rPr>
                <w:rFonts w:asciiTheme="minorBidi" w:hAnsiTheme="minorBidi"/>
                <w:sz w:val="20"/>
                <w:szCs w:val="20"/>
              </w:rPr>
            </w:pPr>
            <w:r w:rsidRPr="00F80F26">
              <w:rPr>
                <w:rFonts w:asciiTheme="minorBidi" w:hAnsiTheme="minorBidi"/>
                <w:sz w:val="20"/>
                <w:szCs w:val="20"/>
              </w:rPr>
              <w:t>Perpetrators with a serious problem with illicit drugs, alcohol, prescription drugs or inhalants can lead to impairment in social functioning and creates an increased risk of family violence. This includes temporary drug-induced psychosis.</w:t>
            </w:r>
          </w:p>
        </w:tc>
      </w:tr>
      <w:tr w:rsidR="00F80F26" w:rsidRPr="00F80F26" w14:paraId="7C4B950F" w14:textId="77777777" w:rsidTr="001C7264">
        <w:tc>
          <w:tcPr>
            <w:tcW w:w="0" w:type="auto"/>
            <w:shd w:val="clear" w:color="auto" w:fill="auto"/>
            <w:vAlign w:val="center"/>
          </w:tcPr>
          <w:p w14:paraId="73188EE3"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Mental illness/ Depression</w:t>
            </w:r>
          </w:p>
        </w:tc>
        <w:tc>
          <w:tcPr>
            <w:tcW w:w="0" w:type="auto"/>
          </w:tcPr>
          <w:p w14:paraId="102E8EFB" w14:textId="77777777" w:rsidR="00F80F26" w:rsidRDefault="00F80F26" w:rsidP="00F80F26">
            <w:pPr>
              <w:pStyle w:val="NormalWeb"/>
            </w:pPr>
            <w:r>
              <w:rPr>
                <w:rFonts w:ascii="ArialMT" w:hAnsi="ArialMT"/>
                <w:sz w:val="20"/>
                <w:szCs w:val="20"/>
              </w:rPr>
              <w:t xml:space="preserve">Murder–suicide outcomes in family violence have been associated with perpetrators who have mental illness, particularly depression. </w:t>
            </w:r>
          </w:p>
          <w:p w14:paraId="652FF80A" w14:textId="77777777" w:rsidR="00F80F26" w:rsidRPr="00F80F26" w:rsidRDefault="00F80F26" w:rsidP="00F80F26">
            <w:pPr>
              <w:pStyle w:val="NormalWeb"/>
            </w:pPr>
            <w:r>
              <w:rPr>
                <w:rFonts w:ascii="ArialMT" w:hAnsi="ArialMT"/>
                <w:sz w:val="20"/>
                <w:szCs w:val="20"/>
              </w:rPr>
              <w:t xml:space="preserve">Mental illness may be linked with escalation, frequency and severity of violence. </w:t>
            </w:r>
          </w:p>
        </w:tc>
      </w:tr>
      <w:tr w:rsidR="00F80F26" w:rsidRPr="00F80F26" w14:paraId="72EC8784" w14:textId="77777777" w:rsidTr="001C7264">
        <w:tc>
          <w:tcPr>
            <w:tcW w:w="0" w:type="auto"/>
            <w:shd w:val="clear" w:color="auto" w:fill="auto"/>
            <w:vAlign w:val="center"/>
          </w:tcPr>
          <w:p w14:paraId="7AA26332"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Isolation</w:t>
            </w:r>
          </w:p>
        </w:tc>
        <w:tc>
          <w:tcPr>
            <w:tcW w:w="0" w:type="auto"/>
          </w:tcPr>
          <w:p w14:paraId="42C47405" w14:textId="77777777" w:rsidR="00F80F26" w:rsidRDefault="00F80F26" w:rsidP="00F80F26">
            <w:pPr>
              <w:pStyle w:val="NormalWeb"/>
            </w:pPr>
            <w:r>
              <w:rPr>
                <w:rFonts w:ascii="ArialMT" w:hAnsi="ArialMT"/>
                <w:sz w:val="20"/>
                <w:szCs w:val="20"/>
              </w:rPr>
              <w:t xml:space="preserve">A victim is more vulnerable if isolated from family, friends, their community (including cultural) and the wider community and other social networks. Isolation also increases the likelihood of violence and is not simply geographic. Other examples of isolation include systemic factors that limit social interaction or facilitate the perpetrator not allowing the victim to have social interaction. </w:t>
            </w:r>
          </w:p>
          <w:p w14:paraId="05A3AB3A" w14:textId="77777777" w:rsidR="00F80F26" w:rsidRPr="00F80F26" w:rsidRDefault="00F80F26" w:rsidP="001F40C0">
            <w:pPr>
              <w:adjustRightInd w:val="0"/>
              <w:rPr>
                <w:rFonts w:asciiTheme="minorBidi" w:hAnsiTheme="minorBidi"/>
                <w:sz w:val="20"/>
                <w:szCs w:val="20"/>
              </w:rPr>
            </w:pPr>
          </w:p>
        </w:tc>
      </w:tr>
      <w:tr w:rsidR="00F80F26" w:rsidRPr="00F80F26" w14:paraId="416EE850" w14:textId="77777777" w:rsidTr="001C7264">
        <w:tc>
          <w:tcPr>
            <w:tcW w:w="0" w:type="auto"/>
            <w:shd w:val="clear" w:color="auto" w:fill="auto"/>
            <w:vAlign w:val="center"/>
          </w:tcPr>
          <w:p w14:paraId="7717BCAD" w14:textId="77777777" w:rsidR="00F80F26" w:rsidRPr="00F80F26" w:rsidRDefault="00F80F26" w:rsidP="001F40C0">
            <w:pPr>
              <w:adjustRightInd w:val="0"/>
              <w:rPr>
                <w:rFonts w:asciiTheme="minorBidi" w:hAnsiTheme="minorBidi"/>
                <w:sz w:val="20"/>
                <w:szCs w:val="20"/>
              </w:rPr>
            </w:pPr>
            <w:r w:rsidRPr="00F80F26">
              <w:rPr>
                <w:rFonts w:asciiTheme="minorBidi" w:hAnsiTheme="minorBidi"/>
                <w:sz w:val="20"/>
                <w:szCs w:val="20"/>
              </w:rPr>
              <w:t>Physical harm #</w:t>
            </w:r>
          </w:p>
        </w:tc>
        <w:tc>
          <w:tcPr>
            <w:tcW w:w="0" w:type="auto"/>
          </w:tcPr>
          <w:p w14:paraId="64AE1E13" w14:textId="77777777" w:rsidR="00F80F26" w:rsidRDefault="00F80F26" w:rsidP="00F80F26">
            <w:pPr>
              <w:pStyle w:val="NormalWeb"/>
            </w:pPr>
            <w:r>
              <w:rPr>
                <w:rFonts w:ascii="ArialMT" w:hAnsi="ArialMT"/>
                <w:sz w:val="20"/>
                <w:szCs w:val="20"/>
              </w:rPr>
              <w:t xml:space="preserve">Physical harm is an act of family violence and is an indicator of increased risk of continued or escalation in severity of violence. The severity and frequency of physical harm against the victim, and the nature of the physical harm tactics, informs an understanding of the severity of risk the victim may be facing. </w:t>
            </w:r>
          </w:p>
          <w:p w14:paraId="06C4A808" w14:textId="77777777" w:rsidR="00F80F26" w:rsidRPr="00F80F26" w:rsidRDefault="00F80F26" w:rsidP="00F80F26">
            <w:pPr>
              <w:pStyle w:val="NormalWeb"/>
            </w:pPr>
            <w:r>
              <w:rPr>
                <w:rFonts w:ascii="ArialMT" w:hAnsi="ArialMT"/>
                <w:sz w:val="20"/>
                <w:szCs w:val="20"/>
              </w:rPr>
              <w:t xml:space="preserve">Physical harm resulting in head trauma is linked to increased risk of lethality and hospitalisations, and of acquired brain injury. </w:t>
            </w:r>
          </w:p>
        </w:tc>
      </w:tr>
      <w:tr w:rsidR="00F80F26" w:rsidRPr="00F80F26" w14:paraId="4F351317" w14:textId="77777777" w:rsidTr="001C7264">
        <w:tc>
          <w:tcPr>
            <w:tcW w:w="0" w:type="auto"/>
            <w:shd w:val="clear" w:color="auto" w:fill="auto"/>
            <w:vAlign w:val="center"/>
          </w:tcPr>
          <w:p w14:paraId="56D321BF" w14:textId="77777777" w:rsidR="00F80F26" w:rsidRPr="00F80F26" w:rsidRDefault="00F80F26" w:rsidP="001F40C0">
            <w:pPr>
              <w:adjustRightInd w:val="0"/>
              <w:rPr>
                <w:rFonts w:asciiTheme="minorBidi" w:hAnsiTheme="minorBidi"/>
                <w:sz w:val="20"/>
                <w:szCs w:val="20"/>
              </w:rPr>
            </w:pPr>
            <w:r>
              <w:rPr>
                <w:rFonts w:asciiTheme="minorBidi" w:hAnsiTheme="minorBidi"/>
                <w:sz w:val="20"/>
                <w:szCs w:val="20"/>
              </w:rPr>
              <w:t>Emotional abuse #</w:t>
            </w:r>
          </w:p>
        </w:tc>
        <w:tc>
          <w:tcPr>
            <w:tcW w:w="0" w:type="auto"/>
          </w:tcPr>
          <w:p w14:paraId="7CC290AC" w14:textId="77777777" w:rsidR="00F80F26" w:rsidRPr="00F80F26" w:rsidRDefault="00F80F26" w:rsidP="00F80F26">
            <w:pPr>
              <w:pStyle w:val="NormalWeb"/>
            </w:pPr>
            <w:r>
              <w:rPr>
                <w:rFonts w:ascii="ArialMT" w:hAnsi="ArialMT"/>
                <w:sz w:val="20"/>
                <w:szCs w:val="20"/>
              </w:rPr>
              <w:t xml:space="preserve">Perpetrators’ use of emotional abuse can have significant impacts on the victim’s physical and mental health. Emotional abuse is used as a method to control the victim and keep them from seeking assistance. </w:t>
            </w:r>
          </w:p>
        </w:tc>
      </w:tr>
      <w:tr w:rsidR="00F80F26" w:rsidRPr="00F80F26" w14:paraId="1EF78D33" w14:textId="77777777" w:rsidTr="001C7264">
        <w:tc>
          <w:tcPr>
            <w:tcW w:w="0" w:type="auto"/>
            <w:shd w:val="clear" w:color="auto" w:fill="auto"/>
            <w:vAlign w:val="center"/>
          </w:tcPr>
          <w:p w14:paraId="422A35E4" w14:textId="77777777" w:rsidR="00F80F26" w:rsidRDefault="00F80F26" w:rsidP="001F40C0">
            <w:pPr>
              <w:adjustRightInd w:val="0"/>
              <w:rPr>
                <w:rFonts w:asciiTheme="minorBidi" w:hAnsiTheme="minorBidi"/>
                <w:sz w:val="20"/>
                <w:szCs w:val="20"/>
              </w:rPr>
            </w:pPr>
            <w:r>
              <w:rPr>
                <w:rFonts w:asciiTheme="minorBidi" w:hAnsiTheme="minorBidi"/>
                <w:sz w:val="20"/>
                <w:szCs w:val="20"/>
              </w:rPr>
              <w:t>Property damage #</w:t>
            </w:r>
          </w:p>
        </w:tc>
        <w:tc>
          <w:tcPr>
            <w:tcW w:w="0" w:type="auto"/>
          </w:tcPr>
          <w:p w14:paraId="6862522E" w14:textId="77777777" w:rsidR="00F80F26" w:rsidRPr="00F80F26" w:rsidRDefault="00F80F26" w:rsidP="00F80F26">
            <w:pPr>
              <w:pStyle w:val="NormalWeb"/>
            </w:pPr>
            <w:r>
              <w:rPr>
                <w:rFonts w:ascii="ArialMT" w:hAnsi="ArialMT"/>
                <w:sz w:val="20"/>
                <w:szCs w:val="20"/>
              </w:rPr>
              <w:t xml:space="preserve">Property damage as a method of controlling the victim, through fear and intimidation. It can also contribute to financial abuse, when property damage results in a need to finance repairs. </w:t>
            </w:r>
          </w:p>
        </w:tc>
      </w:tr>
      <w:tr w:rsidR="00F80F26" w:rsidRPr="00F80F26" w14:paraId="48637AED" w14:textId="77777777" w:rsidTr="001C7264">
        <w:tc>
          <w:tcPr>
            <w:tcW w:w="0" w:type="auto"/>
            <w:shd w:val="clear" w:color="auto" w:fill="EECBBA"/>
            <w:vAlign w:val="center"/>
          </w:tcPr>
          <w:p w14:paraId="19F092E1" w14:textId="77777777" w:rsidR="00F80F26" w:rsidRPr="001C7264" w:rsidRDefault="00F80F26" w:rsidP="001F40C0">
            <w:pPr>
              <w:adjustRightInd w:val="0"/>
              <w:rPr>
                <w:rFonts w:asciiTheme="minorBidi" w:hAnsiTheme="minorBidi"/>
                <w:b/>
                <w:bCs/>
                <w:sz w:val="20"/>
                <w:szCs w:val="20"/>
              </w:rPr>
            </w:pPr>
            <w:r w:rsidRPr="001C7264">
              <w:rPr>
                <w:rFonts w:asciiTheme="minorBidi" w:hAnsiTheme="minorBidi"/>
                <w:b/>
                <w:bCs/>
                <w:sz w:val="20"/>
                <w:szCs w:val="20"/>
              </w:rPr>
              <w:t>Risk factors specific to children caused by perpetrator behaviours</w:t>
            </w:r>
          </w:p>
        </w:tc>
        <w:tc>
          <w:tcPr>
            <w:tcW w:w="0" w:type="auto"/>
            <w:shd w:val="clear" w:color="auto" w:fill="EECBBA"/>
          </w:tcPr>
          <w:p w14:paraId="3D3F81CD" w14:textId="77777777" w:rsidR="00F80F26" w:rsidRPr="001C7264" w:rsidRDefault="00F80F26" w:rsidP="00F80F26">
            <w:pPr>
              <w:pStyle w:val="NormalWeb"/>
              <w:rPr>
                <w:rFonts w:ascii="ArialMT" w:hAnsi="ArialMT"/>
                <w:b/>
                <w:bCs/>
                <w:sz w:val="20"/>
                <w:szCs w:val="20"/>
              </w:rPr>
            </w:pPr>
            <w:r w:rsidRPr="001C7264">
              <w:rPr>
                <w:rFonts w:ascii="ArialMT" w:hAnsi="ArialMT"/>
                <w:b/>
                <w:bCs/>
                <w:sz w:val="20"/>
                <w:szCs w:val="20"/>
              </w:rPr>
              <w:t>Explanation</w:t>
            </w:r>
          </w:p>
        </w:tc>
      </w:tr>
      <w:tr w:rsidR="00F80F26" w:rsidRPr="00F80F26" w14:paraId="35762483" w14:textId="77777777" w:rsidTr="001C7264">
        <w:tc>
          <w:tcPr>
            <w:tcW w:w="0" w:type="auto"/>
            <w:shd w:val="clear" w:color="auto" w:fill="auto"/>
            <w:vAlign w:val="center"/>
          </w:tcPr>
          <w:p w14:paraId="2B6FADB1" w14:textId="77777777" w:rsidR="00F80F26" w:rsidRDefault="00F80F26" w:rsidP="001F40C0">
            <w:pPr>
              <w:adjustRightInd w:val="0"/>
              <w:rPr>
                <w:rFonts w:asciiTheme="minorBidi" w:hAnsiTheme="minorBidi"/>
                <w:sz w:val="20"/>
                <w:szCs w:val="20"/>
              </w:rPr>
            </w:pPr>
            <w:r>
              <w:rPr>
                <w:rFonts w:asciiTheme="minorBidi" w:hAnsiTheme="minorBidi"/>
                <w:sz w:val="20"/>
                <w:szCs w:val="20"/>
              </w:rPr>
              <w:t>Exposure to family violence #</w:t>
            </w:r>
          </w:p>
        </w:tc>
        <w:tc>
          <w:tcPr>
            <w:tcW w:w="0" w:type="auto"/>
          </w:tcPr>
          <w:p w14:paraId="76671FBC" w14:textId="77777777" w:rsidR="001C7264" w:rsidRDefault="001C7264" w:rsidP="001C7264">
            <w:pPr>
              <w:pStyle w:val="NormalWeb"/>
            </w:pPr>
            <w:r>
              <w:rPr>
                <w:rFonts w:ascii="ArialMT" w:hAnsi="ArialMT"/>
                <w:sz w:val="20"/>
                <w:szCs w:val="20"/>
              </w:rPr>
              <w:t xml:space="preserve">Children are impacted, both directly and indirectly, by family violence, including the effects of family violence on the physical environment or the control of other adult or child family members. Risk of harm may be higher if the perpetrator is targeting certain children, particularly non- biological children in the family. </w:t>
            </w:r>
          </w:p>
          <w:p w14:paraId="6D397797" w14:textId="77777777" w:rsidR="001C7264" w:rsidRDefault="001C7264" w:rsidP="001C7264">
            <w:pPr>
              <w:pStyle w:val="NormalWeb"/>
            </w:pPr>
            <w:r>
              <w:rPr>
                <w:rFonts w:ascii="ArialMT" w:hAnsi="ArialMT"/>
                <w:sz w:val="20"/>
                <w:szCs w:val="20"/>
              </w:rPr>
              <w:t xml:space="preserve">Children’s exposure to violence may also be direct, include the perpetrators’ use of control and coercion over the child, or physical violence. </w:t>
            </w:r>
          </w:p>
          <w:p w14:paraId="50ADC547" w14:textId="77777777" w:rsidR="00F80F26" w:rsidRPr="001C7264" w:rsidRDefault="001C7264" w:rsidP="001C7264">
            <w:pPr>
              <w:pStyle w:val="NormalWeb"/>
            </w:pPr>
            <w:r>
              <w:rPr>
                <w:rFonts w:ascii="ArialMT" w:hAnsi="ArialMT"/>
                <w:sz w:val="20"/>
                <w:szCs w:val="20"/>
              </w:rPr>
              <w:t xml:space="preserve">The effects on children experiencing family violence include impacts on development, social and emotional wellbeing, and possible cumulative harm. </w:t>
            </w:r>
          </w:p>
        </w:tc>
      </w:tr>
      <w:tr w:rsidR="00F80F26" w:rsidRPr="00F80F26" w14:paraId="27EAC546" w14:textId="77777777" w:rsidTr="001C7264">
        <w:tc>
          <w:tcPr>
            <w:tcW w:w="0" w:type="auto"/>
            <w:shd w:val="clear" w:color="auto" w:fill="auto"/>
            <w:vAlign w:val="center"/>
          </w:tcPr>
          <w:p w14:paraId="106388C3" w14:textId="77777777" w:rsidR="00F80F26" w:rsidRDefault="00F80F26" w:rsidP="001F40C0">
            <w:pPr>
              <w:adjustRightInd w:val="0"/>
              <w:rPr>
                <w:rFonts w:asciiTheme="minorBidi" w:hAnsiTheme="minorBidi"/>
                <w:sz w:val="20"/>
                <w:szCs w:val="20"/>
              </w:rPr>
            </w:pPr>
            <w:r>
              <w:rPr>
                <w:rFonts w:asciiTheme="minorBidi" w:hAnsiTheme="minorBidi"/>
                <w:sz w:val="20"/>
                <w:szCs w:val="20"/>
              </w:rPr>
              <w:t>Sexualised behaviours towards a child by the perpetrator #</w:t>
            </w:r>
          </w:p>
        </w:tc>
        <w:tc>
          <w:tcPr>
            <w:tcW w:w="0" w:type="auto"/>
          </w:tcPr>
          <w:p w14:paraId="55826C24" w14:textId="77777777" w:rsidR="001C7264" w:rsidRDefault="001C7264" w:rsidP="001C7264">
            <w:pPr>
              <w:pStyle w:val="NormalWeb"/>
            </w:pPr>
            <w:r>
              <w:rPr>
                <w:rFonts w:ascii="ArialMT" w:hAnsi="ArialMT"/>
                <w:sz w:val="20"/>
                <w:szCs w:val="20"/>
              </w:rPr>
              <w:t xml:space="preserve">There is a strong link between family violence and sexual abuse. Perpetrators who demonstrate sexualised behaviours towards a child are also more likely to use other forms of violence against them, such as: </w:t>
            </w:r>
          </w:p>
          <w:p w14:paraId="077B8FFA" w14:textId="77777777" w:rsidR="001C7264" w:rsidRDefault="001C7264" w:rsidP="001C7264">
            <w:pPr>
              <w:pStyle w:val="NormalWeb"/>
              <w:numPr>
                <w:ilvl w:val="0"/>
                <w:numId w:val="53"/>
              </w:numPr>
              <w:rPr>
                <w:rFonts w:ascii="Calibri" w:hAnsi="Calibri"/>
                <w:sz w:val="20"/>
                <w:szCs w:val="20"/>
              </w:rPr>
            </w:pPr>
            <w:r>
              <w:rPr>
                <w:rFonts w:ascii="ArialMT" w:hAnsi="ArialMT"/>
                <w:sz w:val="20"/>
                <w:szCs w:val="20"/>
              </w:rPr>
              <w:t xml:space="preserve">talking to a child in a sexually explicit way </w:t>
            </w:r>
          </w:p>
          <w:p w14:paraId="2A4F16B4" w14:textId="77777777" w:rsidR="001C7264" w:rsidRDefault="001C7264" w:rsidP="001C7264">
            <w:pPr>
              <w:pStyle w:val="NormalWeb"/>
              <w:numPr>
                <w:ilvl w:val="0"/>
                <w:numId w:val="53"/>
              </w:numPr>
              <w:rPr>
                <w:rFonts w:ascii="Calibri" w:hAnsi="Calibri"/>
                <w:sz w:val="20"/>
                <w:szCs w:val="20"/>
              </w:rPr>
            </w:pPr>
            <w:r>
              <w:rPr>
                <w:rFonts w:ascii="ArialMT" w:hAnsi="ArialMT"/>
                <w:sz w:val="20"/>
                <w:szCs w:val="20"/>
              </w:rPr>
              <w:t xml:space="preserve">sending sexual messages or emails to a child </w:t>
            </w:r>
          </w:p>
          <w:p w14:paraId="3726C9AA" w14:textId="77777777" w:rsidR="001C7264" w:rsidRDefault="001C7264" w:rsidP="001C7264">
            <w:pPr>
              <w:pStyle w:val="NormalWeb"/>
              <w:numPr>
                <w:ilvl w:val="0"/>
                <w:numId w:val="53"/>
              </w:numPr>
              <w:rPr>
                <w:rFonts w:ascii="Calibri" w:hAnsi="Calibri"/>
                <w:sz w:val="20"/>
                <w:szCs w:val="20"/>
              </w:rPr>
            </w:pPr>
            <w:r>
              <w:rPr>
                <w:rFonts w:ascii="ArialMT" w:hAnsi="ArialMT"/>
                <w:sz w:val="20"/>
                <w:szCs w:val="20"/>
              </w:rPr>
              <w:t xml:space="preserve">exposing a child to sexual acts (including showing pornography to a child) </w:t>
            </w:r>
          </w:p>
          <w:p w14:paraId="6613432A" w14:textId="77777777" w:rsidR="001C7264" w:rsidRDefault="001C7264" w:rsidP="001C7264">
            <w:pPr>
              <w:pStyle w:val="NormalWeb"/>
              <w:numPr>
                <w:ilvl w:val="0"/>
                <w:numId w:val="53"/>
              </w:numPr>
              <w:rPr>
                <w:rFonts w:ascii="Calibri" w:hAnsi="Calibri"/>
                <w:sz w:val="20"/>
                <w:szCs w:val="20"/>
              </w:rPr>
            </w:pPr>
            <w:r>
              <w:rPr>
                <w:rFonts w:ascii="ArialMT" w:hAnsi="ArialMT"/>
                <w:sz w:val="20"/>
                <w:szCs w:val="20"/>
              </w:rPr>
              <w:lastRenderedPageBreak/>
              <w:t xml:space="preserve">having a child pose or perform in a sexual manner (including child sexual exploitation). </w:t>
            </w:r>
          </w:p>
          <w:p w14:paraId="0C049C3F" w14:textId="77777777" w:rsidR="00F80F26" w:rsidRPr="001C7264" w:rsidRDefault="001C7264" w:rsidP="001C7264">
            <w:pPr>
              <w:pStyle w:val="NormalWeb"/>
              <w:rPr>
                <w:rFonts w:ascii="Calibri" w:hAnsi="Calibri"/>
                <w:sz w:val="20"/>
                <w:szCs w:val="20"/>
              </w:rPr>
            </w:pPr>
            <w:r>
              <w:rPr>
                <w:rFonts w:ascii="ArialMT" w:hAnsi="ArialMT"/>
                <w:sz w:val="20"/>
                <w:szCs w:val="20"/>
              </w:rPr>
              <w:t xml:space="preserve">Child sexual abuse also includes circumstances where a child may be manipulated into believing they have brought the abuse on themselves, or that the abuse is an expression of love, through a process of grooming. </w:t>
            </w:r>
          </w:p>
        </w:tc>
      </w:tr>
      <w:tr w:rsidR="00F80F26" w:rsidRPr="00F80F26" w14:paraId="4E0432E2" w14:textId="77777777" w:rsidTr="001C7264">
        <w:tc>
          <w:tcPr>
            <w:tcW w:w="0" w:type="auto"/>
            <w:shd w:val="clear" w:color="auto" w:fill="auto"/>
            <w:vAlign w:val="center"/>
          </w:tcPr>
          <w:p w14:paraId="749EE498" w14:textId="77777777" w:rsidR="00F80F26" w:rsidRDefault="00F80F26" w:rsidP="001F40C0">
            <w:pPr>
              <w:adjustRightInd w:val="0"/>
              <w:rPr>
                <w:rFonts w:asciiTheme="minorBidi" w:hAnsiTheme="minorBidi"/>
                <w:sz w:val="20"/>
                <w:szCs w:val="20"/>
              </w:rPr>
            </w:pPr>
            <w:r>
              <w:rPr>
                <w:rFonts w:asciiTheme="minorBidi" w:hAnsiTheme="minorBidi"/>
                <w:sz w:val="20"/>
                <w:szCs w:val="20"/>
              </w:rPr>
              <w:lastRenderedPageBreak/>
              <w:t>Child intervention in violence#</w:t>
            </w:r>
          </w:p>
        </w:tc>
        <w:tc>
          <w:tcPr>
            <w:tcW w:w="0" w:type="auto"/>
          </w:tcPr>
          <w:p w14:paraId="0EB49714" w14:textId="77777777" w:rsidR="001C7264" w:rsidRDefault="001C7264" w:rsidP="001C7264">
            <w:pPr>
              <w:pStyle w:val="NormalWeb"/>
            </w:pPr>
            <w:r>
              <w:rPr>
                <w:rFonts w:ascii="ArialMT" w:hAnsi="ArialMT"/>
                <w:sz w:val="20"/>
                <w:szCs w:val="20"/>
              </w:rPr>
              <w:t xml:space="preserve">Children are more likely to be harmed by the perpetrator if they engage in protective behaviours for other family members or become physically or verbally involved in the violence. </w:t>
            </w:r>
          </w:p>
          <w:p w14:paraId="4114977B" w14:textId="77777777" w:rsidR="00F80F26" w:rsidRPr="001C7264" w:rsidRDefault="001C7264" w:rsidP="001C7264">
            <w:pPr>
              <w:pStyle w:val="NormalWeb"/>
            </w:pPr>
            <w:r>
              <w:rPr>
                <w:rFonts w:ascii="ArialMT" w:hAnsi="ArialMT"/>
                <w:sz w:val="20"/>
                <w:szCs w:val="20"/>
              </w:rPr>
              <w:t xml:space="preserve">Additionally, where children use aggressive language and behaviour, this may indicate they are being exposed to or experiencing family violence. </w:t>
            </w:r>
          </w:p>
        </w:tc>
      </w:tr>
      <w:tr w:rsidR="00F80F26" w:rsidRPr="00F80F26" w14:paraId="4B90D6C9" w14:textId="77777777" w:rsidTr="001C7264">
        <w:tc>
          <w:tcPr>
            <w:tcW w:w="0" w:type="auto"/>
            <w:shd w:val="clear" w:color="auto" w:fill="auto"/>
            <w:vAlign w:val="center"/>
          </w:tcPr>
          <w:p w14:paraId="1220E2D8" w14:textId="77777777" w:rsidR="00F80F26" w:rsidRDefault="00F80F26" w:rsidP="001F40C0">
            <w:pPr>
              <w:adjustRightInd w:val="0"/>
              <w:rPr>
                <w:rFonts w:asciiTheme="minorBidi" w:hAnsiTheme="minorBidi"/>
                <w:sz w:val="20"/>
                <w:szCs w:val="20"/>
              </w:rPr>
            </w:pPr>
            <w:r>
              <w:rPr>
                <w:rFonts w:asciiTheme="minorBidi" w:hAnsiTheme="minorBidi"/>
                <w:sz w:val="20"/>
                <w:szCs w:val="20"/>
              </w:rPr>
              <w:t>Behaviour indicating non-return of child</w:t>
            </w:r>
            <w:r w:rsidR="001C7264">
              <w:rPr>
                <w:rFonts w:asciiTheme="minorBidi" w:hAnsiTheme="minorBidi"/>
                <w:sz w:val="20"/>
                <w:szCs w:val="20"/>
              </w:rPr>
              <w:t xml:space="preserve"> #</w:t>
            </w:r>
          </w:p>
        </w:tc>
        <w:tc>
          <w:tcPr>
            <w:tcW w:w="0" w:type="auto"/>
          </w:tcPr>
          <w:p w14:paraId="12AB2AAC" w14:textId="77777777" w:rsidR="00F80F26" w:rsidRPr="001C7264" w:rsidRDefault="001C7264" w:rsidP="001C7264">
            <w:pPr>
              <w:pStyle w:val="NormalWeb"/>
            </w:pPr>
            <w:r>
              <w:rPr>
                <w:rFonts w:ascii="ArialMT" w:hAnsi="ArialMT"/>
                <w:sz w:val="20"/>
                <w:szCs w:val="20"/>
              </w:rPr>
              <w:t xml:space="preserve">Perpetrator behaviours including threatening or failing to return a child can be used to harm the child and the affected parent. This risk factor includes failure to adhere to, or the undermining of agreed child care arrangements (or threatening to do so), threatened or actual removal of children overseas, returning children late, or not responding to contact from the affected parent when children are in the perpetrator’s care. This risk arises from or is linked to entitlement-based attitudes and a perpetrator’s sense of ownership over children. The behaviour is used as a way to control the adult victim, but also poses a serious risk to the child’s psychological, developmental and emotional wellbeing. </w:t>
            </w:r>
          </w:p>
        </w:tc>
      </w:tr>
      <w:tr w:rsidR="001C7264" w:rsidRPr="00F80F26" w14:paraId="73533FFE" w14:textId="77777777" w:rsidTr="001C7264">
        <w:tc>
          <w:tcPr>
            <w:tcW w:w="0" w:type="auto"/>
            <w:shd w:val="clear" w:color="auto" w:fill="auto"/>
            <w:vAlign w:val="center"/>
          </w:tcPr>
          <w:p w14:paraId="0E8CAFBE" w14:textId="77777777" w:rsidR="001C7264" w:rsidRDefault="001C7264" w:rsidP="001F40C0">
            <w:pPr>
              <w:adjustRightInd w:val="0"/>
              <w:rPr>
                <w:rFonts w:asciiTheme="minorBidi" w:hAnsiTheme="minorBidi"/>
                <w:sz w:val="20"/>
                <w:szCs w:val="20"/>
              </w:rPr>
            </w:pPr>
            <w:r>
              <w:rPr>
                <w:rFonts w:asciiTheme="minorBidi" w:hAnsiTheme="minorBidi"/>
                <w:sz w:val="20"/>
                <w:szCs w:val="20"/>
              </w:rPr>
              <w:t>Undermining the child-parent relationship #</w:t>
            </w:r>
          </w:p>
        </w:tc>
        <w:tc>
          <w:tcPr>
            <w:tcW w:w="0" w:type="auto"/>
          </w:tcPr>
          <w:p w14:paraId="463ED3E1" w14:textId="77777777" w:rsidR="001C7264" w:rsidRPr="001C7264" w:rsidRDefault="001C7264" w:rsidP="001C7264">
            <w:pPr>
              <w:pStyle w:val="NormalWeb"/>
            </w:pPr>
            <w:r>
              <w:rPr>
                <w:rFonts w:ascii="ArialMT" w:hAnsi="ArialMT"/>
                <w:sz w:val="20"/>
                <w:szCs w:val="20"/>
              </w:rPr>
              <w:t xml:space="preserve">Perpetrators often engage in behaviours that cause damage to the relationship between the adult victim and their child/children. These can include tactics to undermine capacity and confidence in parenting and undermining the child-parent relationship, including manipulation of the child’s perception of the adult victim. This can have long-term impacts on the psychological, developmental and emotional wellbeing of the children and it indicates the perpetrator’s willingness to involve children in their abuse. </w:t>
            </w:r>
          </w:p>
        </w:tc>
      </w:tr>
      <w:tr w:rsidR="001C7264" w:rsidRPr="00F80F26" w14:paraId="7382DA6F" w14:textId="77777777" w:rsidTr="001C7264">
        <w:tc>
          <w:tcPr>
            <w:tcW w:w="0" w:type="auto"/>
            <w:shd w:val="clear" w:color="auto" w:fill="auto"/>
            <w:vAlign w:val="center"/>
          </w:tcPr>
          <w:p w14:paraId="5BCAEAA2" w14:textId="77777777" w:rsidR="001C7264" w:rsidRDefault="001C7264" w:rsidP="001F40C0">
            <w:pPr>
              <w:adjustRightInd w:val="0"/>
              <w:rPr>
                <w:rFonts w:asciiTheme="minorBidi" w:hAnsiTheme="minorBidi"/>
                <w:sz w:val="20"/>
                <w:szCs w:val="20"/>
              </w:rPr>
            </w:pPr>
            <w:r>
              <w:rPr>
                <w:rFonts w:asciiTheme="minorBidi" w:hAnsiTheme="minorBidi"/>
                <w:sz w:val="20"/>
                <w:szCs w:val="20"/>
              </w:rPr>
              <w:t>Professional and statutory intervention #</w:t>
            </w:r>
          </w:p>
        </w:tc>
        <w:tc>
          <w:tcPr>
            <w:tcW w:w="0" w:type="auto"/>
          </w:tcPr>
          <w:p w14:paraId="12983055" w14:textId="77777777" w:rsidR="001C7264" w:rsidRPr="001C7264" w:rsidRDefault="001C7264" w:rsidP="001C7264">
            <w:pPr>
              <w:pStyle w:val="NormalWeb"/>
            </w:pPr>
            <w:r>
              <w:rPr>
                <w:rFonts w:ascii="ArialMT" w:hAnsi="ArialMT"/>
                <w:sz w:val="20"/>
                <w:szCs w:val="20"/>
              </w:rPr>
              <w:t xml:space="preserve">Involvement of child protection, counsellors, or other professionals indicates that the violence has escalated to a level where intervention is required and indicates a serious risk to a child’s psychological, developmental and emotional wellbeing. </w:t>
            </w:r>
          </w:p>
        </w:tc>
      </w:tr>
      <w:tr w:rsidR="001C7264" w:rsidRPr="00F80F26" w14:paraId="0179D54F" w14:textId="77777777" w:rsidTr="001C7264">
        <w:tc>
          <w:tcPr>
            <w:tcW w:w="0" w:type="auto"/>
            <w:shd w:val="clear" w:color="auto" w:fill="EECBBA"/>
            <w:vAlign w:val="center"/>
          </w:tcPr>
          <w:p w14:paraId="7E02BEF2" w14:textId="77777777" w:rsidR="001C7264" w:rsidRPr="001C7264" w:rsidRDefault="001C7264" w:rsidP="001F40C0">
            <w:pPr>
              <w:adjustRightInd w:val="0"/>
              <w:rPr>
                <w:rFonts w:asciiTheme="minorBidi" w:hAnsiTheme="minorBidi"/>
                <w:b/>
                <w:bCs/>
                <w:sz w:val="20"/>
                <w:szCs w:val="20"/>
              </w:rPr>
            </w:pPr>
            <w:r w:rsidRPr="001C7264">
              <w:rPr>
                <w:rFonts w:asciiTheme="minorBidi" w:hAnsiTheme="minorBidi"/>
                <w:b/>
                <w:bCs/>
                <w:sz w:val="20"/>
                <w:szCs w:val="20"/>
              </w:rPr>
              <w:t>Risk factors specific to children’s circumstances</w:t>
            </w:r>
          </w:p>
        </w:tc>
        <w:tc>
          <w:tcPr>
            <w:tcW w:w="0" w:type="auto"/>
            <w:shd w:val="clear" w:color="auto" w:fill="EECBBA"/>
          </w:tcPr>
          <w:p w14:paraId="4A643609" w14:textId="77777777" w:rsidR="001C7264" w:rsidRPr="001C7264" w:rsidRDefault="001C7264" w:rsidP="00F80F26">
            <w:pPr>
              <w:pStyle w:val="NormalWeb"/>
              <w:rPr>
                <w:rFonts w:ascii="ArialMT" w:hAnsi="ArialMT"/>
                <w:b/>
                <w:bCs/>
                <w:sz w:val="20"/>
                <w:szCs w:val="20"/>
              </w:rPr>
            </w:pPr>
            <w:r w:rsidRPr="001C7264">
              <w:rPr>
                <w:rFonts w:ascii="ArialMT" w:hAnsi="ArialMT"/>
                <w:b/>
                <w:bCs/>
                <w:sz w:val="20"/>
                <w:szCs w:val="20"/>
              </w:rPr>
              <w:t>Explanation</w:t>
            </w:r>
          </w:p>
        </w:tc>
      </w:tr>
      <w:tr w:rsidR="001C7264" w:rsidRPr="00F80F26" w14:paraId="6BB1C7F7" w14:textId="77777777" w:rsidTr="001C7264">
        <w:tc>
          <w:tcPr>
            <w:tcW w:w="0" w:type="auto"/>
            <w:shd w:val="clear" w:color="auto" w:fill="auto"/>
            <w:vAlign w:val="center"/>
          </w:tcPr>
          <w:p w14:paraId="39F8E99A" w14:textId="77777777" w:rsidR="001C7264" w:rsidRDefault="001C7264" w:rsidP="001F40C0">
            <w:pPr>
              <w:adjustRightInd w:val="0"/>
              <w:rPr>
                <w:rFonts w:asciiTheme="minorBidi" w:hAnsiTheme="minorBidi"/>
                <w:sz w:val="20"/>
                <w:szCs w:val="20"/>
              </w:rPr>
            </w:pPr>
            <w:r>
              <w:rPr>
                <w:rFonts w:asciiTheme="minorBidi" w:hAnsiTheme="minorBidi"/>
                <w:sz w:val="20"/>
                <w:szCs w:val="20"/>
              </w:rPr>
              <w:t>History of professional involvement and/or statutory intervention #</w:t>
            </w:r>
          </w:p>
        </w:tc>
        <w:tc>
          <w:tcPr>
            <w:tcW w:w="0" w:type="auto"/>
          </w:tcPr>
          <w:p w14:paraId="1D2691BD" w14:textId="77777777" w:rsidR="001C7264" w:rsidRPr="001C7264" w:rsidRDefault="001C7264" w:rsidP="001C7264">
            <w:pPr>
              <w:pStyle w:val="NormalWeb"/>
            </w:pPr>
            <w:r>
              <w:rPr>
                <w:rFonts w:ascii="ArialMT" w:hAnsi="ArialMT"/>
                <w:sz w:val="20"/>
                <w:szCs w:val="20"/>
              </w:rPr>
              <w:t xml:space="preserve">A history of involvement of child protection, youth justice, mental health professionals, or other relevant professionals may indicate the presence of family violence risk, including that family violence has escalated to the level where the child requires intervention or other service support. </w:t>
            </w:r>
          </w:p>
        </w:tc>
      </w:tr>
      <w:tr w:rsidR="001C7264" w:rsidRPr="00F80F26" w14:paraId="7C0483D9" w14:textId="77777777" w:rsidTr="001C7264">
        <w:tc>
          <w:tcPr>
            <w:tcW w:w="0" w:type="auto"/>
            <w:shd w:val="clear" w:color="auto" w:fill="auto"/>
            <w:vAlign w:val="center"/>
          </w:tcPr>
          <w:p w14:paraId="1E513370" w14:textId="77777777" w:rsidR="001C7264" w:rsidRDefault="001C7264" w:rsidP="001F40C0">
            <w:pPr>
              <w:adjustRightInd w:val="0"/>
              <w:rPr>
                <w:rFonts w:asciiTheme="minorBidi" w:hAnsiTheme="minorBidi"/>
                <w:sz w:val="20"/>
                <w:szCs w:val="20"/>
              </w:rPr>
            </w:pPr>
            <w:r>
              <w:rPr>
                <w:rFonts w:asciiTheme="minorBidi" w:hAnsiTheme="minorBidi"/>
                <w:sz w:val="20"/>
                <w:szCs w:val="20"/>
              </w:rPr>
              <w:t>Change in behaviour not explained by other causes #</w:t>
            </w:r>
          </w:p>
        </w:tc>
        <w:tc>
          <w:tcPr>
            <w:tcW w:w="0" w:type="auto"/>
          </w:tcPr>
          <w:p w14:paraId="2C2F07F6" w14:textId="77777777" w:rsidR="001C7264" w:rsidRDefault="001C7264" w:rsidP="001C7264">
            <w:pPr>
              <w:pStyle w:val="NormalWeb"/>
            </w:pPr>
            <w:r>
              <w:rPr>
                <w:rFonts w:ascii="ArialMT" w:hAnsi="ArialMT"/>
                <w:sz w:val="20"/>
                <w:szCs w:val="20"/>
              </w:rPr>
              <w:t xml:space="preserve">A change in the behaviour of a child where there is known family violence that can’t be explained by other causes, may indicate presence of family violence or an escalation of risk of harm from family violence for the child or other family members. </w:t>
            </w:r>
          </w:p>
          <w:p w14:paraId="23512BA8" w14:textId="77777777" w:rsidR="001C7264" w:rsidRPr="001C7264" w:rsidRDefault="001C7264" w:rsidP="001C7264">
            <w:pPr>
              <w:pStyle w:val="NormalWeb"/>
            </w:pPr>
            <w:r>
              <w:rPr>
                <w:rFonts w:ascii="ArialMT" w:hAnsi="ArialMT"/>
                <w:sz w:val="20"/>
                <w:szCs w:val="20"/>
              </w:rPr>
              <w:t xml:space="preserve">Children may not always verbally communicate their concerns, but may change their behaviours to respond to and manage their own risk, </w:t>
            </w:r>
            <w:r>
              <w:rPr>
                <w:rFonts w:ascii="ArialMT" w:hAnsi="ArialMT"/>
                <w:position w:val="10"/>
                <w:sz w:val="12"/>
                <w:szCs w:val="12"/>
              </w:rPr>
              <w:t xml:space="preserve">33 </w:t>
            </w:r>
            <w:r>
              <w:rPr>
                <w:rFonts w:ascii="ArialMT" w:hAnsi="ArialMT"/>
                <w:sz w:val="20"/>
                <w:szCs w:val="20"/>
              </w:rPr>
              <w:t xml:space="preserve">which may include responses such as becoming hyper vigilant, aggressive, withdrawn or overly compliant. </w:t>
            </w:r>
          </w:p>
        </w:tc>
      </w:tr>
      <w:tr w:rsidR="001C7264" w:rsidRPr="00F80F26" w14:paraId="0EB0A0EF" w14:textId="77777777" w:rsidTr="001C7264">
        <w:tc>
          <w:tcPr>
            <w:tcW w:w="0" w:type="auto"/>
            <w:shd w:val="clear" w:color="auto" w:fill="auto"/>
            <w:vAlign w:val="center"/>
          </w:tcPr>
          <w:p w14:paraId="54432866" w14:textId="77777777" w:rsidR="001C7264" w:rsidRDefault="001C7264" w:rsidP="001F40C0">
            <w:pPr>
              <w:adjustRightInd w:val="0"/>
              <w:rPr>
                <w:rFonts w:asciiTheme="minorBidi" w:hAnsiTheme="minorBidi"/>
                <w:sz w:val="20"/>
                <w:szCs w:val="20"/>
              </w:rPr>
            </w:pPr>
            <w:r>
              <w:rPr>
                <w:rFonts w:asciiTheme="minorBidi" w:hAnsiTheme="minorBidi"/>
                <w:sz w:val="20"/>
                <w:szCs w:val="20"/>
              </w:rPr>
              <w:t>Child is a victim of other forms of harm #</w:t>
            </w:r>
          </w:p>
        </w:tc>
        <w:tc>
          <w:tcPr>
            <w:tcW w:w="0" w:type="auto"/>
          </w:tcPr>
          <w:p w14:paraId="2F71A19B" w14:textId="77777777" w:rsidR="001C7264" w:rsidRDefault="001C7264" w:rsidP="001C7264">
            <w:pPr>
              <w:pStyle w:val="NormalWeb"/>
            </w:pPr>
            <w:r>
              <w:rPr>
                <w:rFonts w:ascii="ArialMT" w:hAnsi="ArialMT"/>
                <w:sz w:val="20"/>
                <w:szCs w:val="20"/>
              </w:rPr>
              <w:t xml:space="preserve">Children’s exposure to family violence may occur within an environment of </w:t>
            </w:r>
            <w:proofErr w:type="spellStart"/>
            <w:r>
              <w:rPr>
                <w:rFonts w:ascii="ArialMT" w:hAnsi="ArialMT"/>
                <w:sz w:val="20"/>
                <w:szCs w:val="20"/>
              </w:rPr>
              <w:t>polyvictimisation</w:t>
            </w:r>
            <w:proofErr w:type="spellEnd"/>
            <w:r>
              <w:rPr>
                <w:rFonts w:ascii="ArialMT" w:hAnsi="ArialMT"/>
                <w:sz w:val="20"/>
                <w:szCs w:val="20"/>
              </w:rPr>
              <w:t xml:space="preserve">. </w:t>
            </w:r>
          </w:p>
          <w:p w14:paraId="355174E7" w14:textId="77777777" w:rsidR="001C7264" w:rsidRDefault="001C7264" w:rsidP="001C7264">
            <w:pPr>
              <w:pStyle w:val="NormalWeb"/>
            </w:pPr>
            <w:r>
              <w:rPr>
                <w:rFonts w:ascii="ArialMT" w:hAnsi="ArialMT"/>
                <w:sz w:val="20"/>
                <w:szCs w:val="20"/>
              </w:rPr>
              <w:t xml:space="preserve">Child victims of family violence are also particularly vulnerable to further harm from opportunistic perpetrators outside the family such as harassment, grooming, and physical or sexual assault. </w:t>
            </w:r>
          </w:p>
          <w:p w14:paraId="10FE813C" w14:textId="77777777" w:rsidR="001C7264" w:rsidRPr="001C7264" w:rsidRDefault="001C7264" w:rsidP="001C7264">
            <w:pPr>
              <w:pStyle w:val="NormalWeb"/>
            </w:pPr>
            <w:r>
              <w:rPr>
                <w:rFonts w:ascii="ArialMT" w:hAnsi="ArialMT"/>
                <w:sz w:val="20"/>
                <w:szCs w:val="20"/>
              </w:rPr>
              <w:t xml:space="preserve">Conversely, children who have experienced these other forms of harm are more susceptible to recurrent victimization over their lifetimes, including family violence, and are more likely to suffer significant cumulative effects. Therefore, if a child is victim of other forms of harm, this may indicate an elevated family violence risk. </w:t>
            </w:r>
          </w:p>
        </w:tc>
      </w:tr>
    </w:tbl>
    <w:p w14:paraId="291AA4E7" w14:textId="77777777" w:rsidR="009C2951" w:rsidRPr="009917CA" w:rsidRDefault="009C2951" w:rsidP="00160FEF">
      <w:pPr>
        <w:rPr>
          <w:rFonts w:asciiTheme="minorBidi" w:hAnsiTheme="minorBidi"/>
          <w:b/>
          <w:bCs/>
        </w:rPr>
      </w:pPr>
      <w:bookmarkStart w:id="2" w:name="_bookmark3"/>
      <w:bookmarkStart w:id="3" w:name="_GoBack"/>
      <w:bookmarkEnd w:id="2"/>
      <w:bookmarkEnd w:id="3"/>
    </w:p>
    <w:sectPr w:rsidR="009C2951" w:rsidRPr="009917CA" w:rsidSect="00160FEF">
      <w:type w:val="continuous"/>
      <w:pgSz w:w="11900" w:h="16840"/>
      <w:pgMar w:top="1636" w:right="680" w:bottom="1440" w:left="872"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E217B" w14:textId="77777777" w:rsidR="00D7457E" w:rsidRDefault="00D7457E" w:rsidP="009C2951">
      <w:r>
        <w:separator/>
      </w:r>
    </w:p>
  </w:endnote>
  <w:endnote w:type="continuationSeparator" w:id="0">
    <w:p w14:paraId="1CCF6F98" w14:textId="77777777" w:rsidR="00D7457E" w:rsidRDefault="00D7457E" w:rsidP="009C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Times">
    <w:panose1 w:val="02020603050405020304"/>
    <w:charset w:val="00"/>
    <w:family w:val="auto"/>
    <w:pitch w:val="variable"/>
    <w:sig w:usb0="00000003" w:usb1="00000000" w:usb2="00000000" w:usb3="00000000" w:csb0="00000007"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87344052"/>
      <w:docPartObj>
        <w:docPartGallery w:val="Page Numbers (Bottom of Page)"/>
        <w:docPartUnique/>
      </w:docPartObj>
    </w:sdtPr>
    <w:sdtEndPr>
      <w:rPr>
        <w:rStyle w:val="PageNumber"/>
      </w:rPr>
    </w:sdtEndPr>
    <w:sdtContent>
      <w:p w14:paraId="120680FB" w14:textId="77777777" w:rsidR="00F912A7" w:rsidRDefault="00F912A7" w:rsidP="001F40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8ED5D5" w14:textId="77777777" w:rsidR="00F912A7" w:rsidRDefault="00F912A7" w:rsidP="009C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B105" w14:textId="77777777" w:rsidR="00F912A7" w:rsidRDefault="00F912A7" w:rsidP="001F40C0">
    <w:pPr>
      <w:pStyle w:val="Footer"/>
      <w:framePr w:wrap="none" w:vAnchor="text" w:hAnchor="margin" w:xAlign="right" w:y="1"/>
      <w:rPr>
        <w:rStyle w:val="PageNumber"/>
      </w:rPr>
    </w:pPr>
  </w:p>
  <w:p w14:paraId="4CD7F4E4" w14:textId="2B7551B6" w:rsidR="00F912A7" w:rsidRPr="0012483E" w:rsidRDefault="00F912A7" w:rsidP="00B8376A">
    <w:pPr>
      <w:pStyle w:val="Footer"/>
      <w:framePr w:w="567" w:h="420" w:hRule="exact" w:wrap="around" w:vAnchor="text" w:hAnchor="page" w:x="1419" w:y="1" w:anchorLock="1"/>
      <w:rPr>
        <w:rStyle w:val="PageNumber"/>
        <w:rFonts w:cs="Arial"/>
        <w:color w:val="FFFFFF" w:themeColor="background1"/>
        <w:szCs w:val="18"/>
      </w:rPr>
    </w:pPr>
    <w:r w:rsidRPr="0012483E">
      <w:rPr>
        <w:rStyle w:val="PageNumber"/>
        <w:rFonts w:cs="Arial"/>
        <w:color w:val="FFFFFF" w:themeColor="background1"/>
        <w:szCs w:val="18"/>
      </w:rPr>
      <w:fldChar w:fldCharType="begin"/>
    </w:r>
    <w:r w:rsidRPr="0012483E">
      <w:rPr>
        <w:rStyle w:val="PageNumber"/>
        <w:rFonts w:cs="Arial"/>
        <w:color w:val="FFFFFF" w:themeColor="background1"/>
        <w:szCs w:val="18"/>
      </w:rPr>
      <w:instrText xml:space="preserve">PAGE  </w:instrText>
    </w:r>
    <w:r w:rsidRPr="0012483E">
      <w:rPr>
        <w:rStyle w:val="PageNumber"/>
        <w:rFonts w:cs="Arial"/>
        <w:color w:val="FFFFFF" w:themeColor="background1"/>
        <w:szCs w:val="18"/>
      </w:rPr>
      <w:fldChar w:fldCharType="separate"/>
    </w:r>
    <w:r w:rsidR="00160FEF">
      <w:rPr>
        <w:rStyle w:val="PageNumber"/>
        <w:rFonts w:cs="Arial"/>
        <w:noProof/>
        <w:color w:val="FFFFFF" w:themeColor="background1"/>
        <w:szCs w:val="18"/>
      </w:rPr>
      <w:t>16</w:t>
    </w:r>
    <w:r w:rsidRPr="0012483E">
      <w:rPr>
        <w:rStyle w:val="PageNumber"/>
        <w:rFonts w:cs="Arial"/>
        <w:color w:val="FFFFFF" w:themeColor="background1"/>
        <w:szCs w:val="18"/>
      </w:rPr>
      <w:fldChar w:fldCharType="end"/>
    </w:r>
  </w:p>
  <w:p w14:paraId="13DAB436" w14:textId="09180DE6" w:rsidR="00F912A7" w:rsidRDefault="00F912A7" w:rsidP="00B8376A">
    <w:pPr>
      <w:pStyle w:val="RWHFooter"/>
    </w:pPr>
    <w:r>
      <w:tab/>
      <w:t>Identifying and Responding to Family Violence Procedure: Foundational Practice</w:t>
    </w:r>
  </w:p>
  <w:p w14:paraId="484025E0" w14:textId="3919A8B1" w:rsidR="00F912A7" w:rsidRPr="000A6A4D" w:rsidRDefault="00F912A7" w:rsidP="00B8376A">
    <w:pPr>
      <w:pStyle w:val="RWHFooter"/>
      <w:rPr>
        <w:caps/>
      </w:rPr>
    </w:pPr>
    <w:r w:rsidRPr="001973EB">
      <w:t xml:space="preserve">Strengthening </w:t>
    </w:r>
    <w:r>
      <w:t>Hospital R</w:t>
    </w:r>
    <w:r w:rsidRPr="001973EB">
      <w:t>es</w:t>
    </w:r>
    <w:r>
      <w:rPr>
        <w:noProof/>
        <w:lang w:val="en-AU" w:eastAsia="en-AU"/>
      </w:rPr>
      <w:drawing>
        <wp:anchor distT="0" distB="0" distL="114300" distR="114300" simplePos="0" relativeHeight="251661312" behindDoc="1" locked="1" layoutInCell="1" allowOverlap="1" wp14:anchorId="69373CB4" wp14:editId="0720A348">
          <wp:simplePos x="0" y="0"/>
          <wp:positionH relativeFrom="page">
            <wp:posOffset>-90170</wp:posOffset>
          </wp:positionH>
          <wp:positionV relativeFrom="page">
            <wp:posOffset>9909810</wp:posOffset>
          </wp:positionV>
          <wp:extent cx="7559675" cy="6870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59675" cy="687070"/>
                  </a:xfrm>
                  <a:prstGeom prst="rect">
                    <a:avLst/>
                  </a:prstGeom>
                </pic:spPr>
              </pic:pic>
            </a:graphicData>
          </a:graphic>
          <wp14:sizeRelH relativeFrom="margin">
            <wp14:pctWidth>0</wp14:pctWidth>
          </wp14:sizeRelH>
          <wp14:sizeRelV relativeFrom="margin">
            <wp14:pctHeight>0</wp14:pctHeight>
          </wp14:sizeRelV>
        </wp:anchor>
      </w:drawing>
    </w:r>
    <w:r>
      <w:t>ponses to F</w:t>
    </w:r>
    <w:r w:rsidRPr="001973EB">
      <w:t xml:space="preserve">amily </w:t>
    </w:r>
    <w:r>
      <w:t>V</w:t>
    </w:r>
    <w:r w:rsidRPr="001973EB">
      <w:t>iolence</w:t>
    </w:r>
    <w:r>
      <w:t xml:space="preserve"> – V1 06 07 2020</w:t>
    </w:r>
  </w:p>
  <w:p w14:paraId="5FF9ED4C" w14:textId="77777777" w:rsidR="00F912A7" w:rsidRPr="0012483E" w:rsidRDefault="00F912A7" w:rsidP="00B8376A">
    <w:pPr>
      <w:pStyle w:val="Footer"/>
      <w:rPr>
        <w:lang w:val="en-US"/>
      </w:rPr>
    </w:pPr>
  </w:p>
  <w:p w14:paraId="12115E2B" w14:textId="77777777" w:rsidR="00F912A7" w:rsidRPr="00E97EAC" w:rsidRDefault="00F912A7" w:rsidP="009C2951">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9F335" w14:textId="77777777" w:rsidR="00D7457E" w:rsidRDefault="00D7457E" w:rsidP="009C2951">
      <w:r>
        <w:separator/>
      </w:r>
    </w:p>
  </w:footnote>
  <w:footnote w:type="continuationSeparator" w:id="0">
    <w:p w14:paraId="6D58803B" w14:textId="77777777" w:rsidR="00D7457E" w:rsidRDefault="00D7457E" w:rsidP="009C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1FBE" w14:textId="77777777" w:rsidR="00F912A7" w:rsidRDefault="00F912A7">
    <w:pPr>
      <w:pStyle w:val="Header"/>
    </w:pPr>
    <w:r>
      <w:rPr>
        <w:noProof/>
        <w:lang w:eastAsia="en-AU"/>
      </w:rPr>
      <w:drawing>
        <wp:anchor distT="0" distB="0" distL="114300" distR="114300" simplePos="0" relativeHeight="251659264" behindDoc="1" locked="0" layoutInCell="1" allowOverlap="1" wp14:anchorId="348B08BB" wp14:editId="54DACEAA">
          <wp:simplePos x="0" y="0"/>
          <wp:positionH relativeFrom="page">
            <wp:posOffset>-11776</wp:posOffset>
          </wp:positionH>
          <wp:positionV relativeFrom="page">
            <wp:posOffset>-224155</wp:posOffset>
          </wp:positionV>
          <wp:extent cx="7560000" cy="142200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8E0"/>
    <w:multiLevelType w:val="hybridMultilevel"/>
    <w:tmpl w:val="AFA8468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D228B"/>
    <w:multiLevelType w:val="hybridMultilevel"/>
    <w:tmpl w:val="BD5E4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56816"/>
    <w:multiLevelType w:val="hybridMultilevel"/>
    <w:tmpl w:val="A422309E"/>
    <w:lvl w:ilvl="0" w:tplc="9CCCB7C8">
      <w:start w:val="1"/>
      <w:numFmt w:val="bullet"/>
      <w:lvlText w:val="•"/>
      <w:lvlJc w:val="left"/>
      <w:pPr>
        <w:tabs>
          <w:tab w:val="num" w:pos="720"/>
        </w:tabs>
        <w:ind w:left="720" w:hanging="360"/>
      </w:pPr>
      <w:rPr>
        <w:rFonts w:ascii="Arial" w:hAnsi="Arial" w:hint="default"/>
      </w:rPr>
    </w:lvl>
    <w:lvl w:ilvl="1" w:tplc="F11418AA" w:tentative="1">
      <w:start w:val="1"/>
      <w:numFmt w:val="bullet"/>
      <w:lvlText w:val="•"/>
      <w:lvlJc w:val="left"/>
      <w:pPr>
        <w:tabs>
          <w:tab w:val="num" w:pos="1440"/>
        </w:tabs>
        <w:ind w:left="1440" w:hanging="360"/>
      </w:pPr>
      <w:rPr>
        <w:rFonts w:ascii="Arial" w:hAnsi="Arial" w:hint="default"/>
      </w:rPr>
    </w:lvl>
    <w:lvl w:ilvl="2" w:tplc="AF9A5C02" w:tentative="1">
      <w:start w:val="1"/>
      <w:numFmt w:val="bullet"/>
      <w:lvlText w:val="•"/>
      <w:lvlJc w:val="left"/>
      <w:pPr>
        <w:tabs>
          <w:tab w:val="num" w:pos="2160"/>
        </w:tabs>
        <w:ind w:left="2160" w:hanging="360"/>
      </w:pPr>
      <w:rPr>
        <w:rFonts w:ascii="Arial" w:hAnsi="Arial" w:hint="default"/>
      </w:rPr>
    </w:lvl>
    <w:lvl w:ilvl="3" w:tplc="10B8D846" w:tentative="1">
      <w:start w:val="1"/>
      <w:numFmt w:val="bullet"/>
      <w:lvlText w:val="•"/>
      <w:lvlJc w:val="left"/>
      <w:pPr>
        <w:tabs>
          <w:tab w:val="num" w:pos="2880"/>
        </w:tabs>
        <w:ind w:left="2880" w:hanging="360"/>
      </w:pPr>
      <w:rPr>
        <w:rFonts w:ascii="Arial" w:hAnsi="Arial" w:hint="default"/>
      </w:rPr>
    </w:lvl>
    <w:lvl w:ilvl="4" w:tplc="7DA8038C" w:tentative="1">
      <w:start w:val="1"/>
      <w:numFmt w:val="bullet"/>
      <w:lvlText w:val="•"/>
      <w:lvlJc w:val="left"/>
      <w:pPr>
        <w:tabs>
          <w:tab w:val="num" w:pos="3600"/>
        </w:tabs>
        <w:ind w:left="3600" w:hanging="360"/>
      </w:pPr>
      <w:rPr>
        <w:rFonts w:ascii="Arial" w:hAnsi="Arial" w:hint="default"/>
      </w:rPr>
    </w:lvl>
    <w:lvl w:ilvl="5" w:tplc="7DF24F76" w:tentative="1">
      <w:start w:val="1"/>
      <w:numFmt w:val="bullet"/>
      <w:lvlText w:val="•"/>
      <w:lvlJc w:val="left"/>
      <w:pPr>
        <w:tabs>
          <w:tab w:val="num" w:pos="4320"/>
        </w:tabs>
        <w:ind w:left="4320" w:hanging="360"/>
      </w:pPr>
      <w:rPr>
        <w:rFonts w:ascii="Arial" w:hAnsi="Arial" w:hint="default"/>
      </w:rPr>
    </w:lvl>
    <w:lvl w:ilvl="6" w:tplc="CB6A37D8" w:tentative="1">
      <w:start w:val="1"/>
      <w:numFmt w:val="bullet"/>
      <w:lvlText w:val="•"/>
      <w:lvlJc w:val="left"/>
      <w:pPr>
        <w:tabs>
          <w:tab w:val="num" w:pos="5040"/>
        </w:tabs>
        <w:ind w:left="5040" w:hanging="360"/>
      </w:pPr>
      <w:rPr>
        <w:rFonts w:ascii="Arial" w:hAnsi="Arial" w:hint="default"/>
      </w:rPr>
    </w:lvl>
    <w:lvl w:ilvl="7" w:tplc="A4306BD4" w:tentative="1">
      <w:start w:val="1"/>
      <w:numFmt w:val="bullet"/>
      <w:lvlText w:val="•"/>
      <w:lvlJc w:val="left"/>
      <w:pPr>
        <w:tabs>
          <w:tab w:val="num" w:pos="5760"/>
        </w:tabs>
        <w:ind w:left="5760" w:hanging="360"/>
      </w:pPr>
      <w:rPr>
        <w:rFonts w:ascii="Arial" w:hAnsi="Arial" w:hint="default"/>
      </w:rPr>
    </w:lvl>
    <w:lvl w:ilvl="8" w:tplc="FB80E0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400756"/>
    <w:multiLevelType w:val="hybridMultilevel"/>
    <w:tmpl w:val="8AB492EC"/>
    <w:lvl w:ilvl="0" w:tplc="FF368732">
      <w:start w:val="1"/>
      <w:numFmt w:val="bullet"/>
      <w:lvlText w:val=""/>
      <w:lvlJc w:val="left"/>
      <w:pPr>
        <w:ind w:left="360" w:hanging="360"/>
      </w:pPr>
      <w:rPr>
        <w:rFonts w:ascii="Symbol" w:hAnsi="Symbol" w:hint="default"/>
        <w:color w:val="0071A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923679"/>
    <w:multiLevelType w:val="hybridMultilevel"/>
    <w:tmpl w:val="146A6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40628"/>
    <w:multiLevelType w:val="multilevel"/>
    <w:tmpl w:val="A8C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C1C99"/>
    <w:multiLevelType w:val="hybridMultilevel"/>
    <w:tmpl w:val="E0EAFD8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E4640A"/>
    <w:multiLevelType w:val="hybridMultilevel"/>
    <w:tmpl w:val="5F5A88F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8" w15:restartNumberingAfterBreak="0">
    <w:nsid w:val="116F11BC"/>
    <w:multiLevelType w:val="hybridMultilevel"/>
    <w:tmpl w:val="392001E2"/>
    <w:lvl w:ilvl="0" w:tplc="6E16E57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316AFD"/>
    <w:multiLevelType w:val="hybridMultilevel"/>
    <w:tmpl w:val="FC6A0B8A"/>
    <w:lvl w:ilvl="0" w:tplc="2ABCD59E">
      <w:numFmt w:val="bullet"/>
      <w:lvlText w:val=""/>
      <w:lvlJc w:val="left"/>
      <w:pPr>
        <w:ind w:left="823" w:hanging="360"/>
      </w:pPr>
      <w:rPr>
        <w:rFonts w:ascii="Symbol" w:eastAsia="Symbol" w:hAnsi="Symbol" w:cs="Symbol" w:hint="default"/>
        <w:color w:val="0071A2"/>
        <w:w w:val="100"/>
        <w:sz w:val="22"/>
        <w:szCs w:val="22"/>
        <w:lang w:val="en-US" w:eastAsia="en-US" w:bidi="en-US"/>
      </w:rPr>
    </w:lvl>
    <w:lvl w:ilvl="1" w:tplc="6A5A933C">
      <w:numFmt w:val="bullet"/>
      <w:lvlText w:val="•"/>
      <w:lvlJc w:val="left"/>
      <w:pPr>
        <w:ind w:left="1700" w:hanging="360"/>
      </w:pPr>
      <w:rPr>
        <w:rFonts w:hint="default"/>
        <w:lang w:val="en-US" w:eastAsia="en-US" w:bidi="en-US"/>
      </w:rPr>
    </w:lvl>
    <w:lvl w:ilvl="2" w:tplc="0E46D7CC">
      <w:numFmt w:val="bullet"/>
      <w:lvlText w:val="•"/>
      <w:lvlJc w:val="left"/>
      <w:pPr>
        <w:ind w:left="2581" w:hanging="360"/>
      </w:pPr>
      <w:rPr>
        <w:rFonts w:hint="default"/>
        <w:lang w:val="en-US" w:eastAsia="en-US" w:bidi="en-US"/>
      </w:rPr>
    </w:lvl>
    <w:lvl w:ilvl="3" w:tplc="4FFE5922">
      <w:numFmt w:val="bullet"/>
      <w:lvlText w:val="•"/>
      <w:lvlJc w:val="left"/>
      <w:pPr>
        <w:ind w:left="3461" w:hanging="360"/>
      </w:pPr>
      <w:rPr>
        <w:rFonts w:hint="default"/>
        <w:lang w:val="en-US" w:eastAsia="en-US" w:bidi="en-US"/>
      </w:rPr>
    </w:lvl>
    <w:lvl w:ilvl="4" w:tplc="F5E8805C">
      <w:numFmt w:val="bullet"/>
      <w:lvlText w:val="•"/>
      <w:lvlJc w:val="left"/>
      <w:pPr>
        <w:ind w:left="4342" w:hanging="360"/>
      </w:pPr>
      <w:rPr>
        <w:rFonts w:hint="default"/>
        <w:lang w:val="en-US" w:eastAsia="en-US" w:bidi="en-US"/>
      </w:rPr>
    </w:lvl>
    <w:lvl w:ilvl="5" w:tplc="ACEC9060">
      <w:numFmt w:val="bullet"/>
      <w:lvlText w:val="•"/>
      <w:lvlJc w:val="left"/>
      <w:pPr>
        <w:ind w:left="5222" w:hanging="360"/>
      </w:pPr>
      <w:rPr>
        <w:rFonts w:hint="default"/>
        <w:lang w:val="en-US" w:eastAsia="en-US" w:bidi="en-US"/>
      </w:rPr>
    </w:lvl>
    <w:lvl w:ilvl="6" w:tplc="1FA20966">
      <w:numFmt w:val="bullet"/>
      <w:lvlText w:val="•"/>
      <w:lvlJc w:val="left"/>
      <w:pPr>
        <w:ind w:left="6103" w:hanging="360"/>
      </w:pPr>
      <w:rPr>
        <w:rFonts w:hint="default"/>
        <w:lang w:val="en-US" w:eastAsia="en-US" w:bidi="en-US"/>
      </w:rPr>
    </w:lvl>
    <w:lvl w:ilvl="7" w:tplc="E2A42E1A">
      <w:numFmt w:val="bullet"/>
      <w:lvlText w:val="•"/>
      <w:lvlJc w:val="left"/>
      <w:pPr>
        <w:ind w:left="6983" w:hanging="360"/>
      </w:pPr>
      <w:rPr>
        <w:rFonts w:hint="default"/>
        <w:lang w:val="en-US" w:eastAsia="en-US" w:bidi="en-US"/>
      </w:rPr>
    </w:lvl>
    <w:lvl w:ilvl="8" w:tplc="ECC6EE1C">
      <w:numFmt w:val="bullet"/>
      <w:lvlText w:val="•"/>
      <w:lvlJc w:val="left"/>
      <w:pPr>
        <w:ind w:left="7864" w:hanging="360"/>
      </w:pPr>
      <w:rPr>
        <w:rFonts w:hint="default"/>
        <w:lang w:val="en-US" w:eastAsia="en-US" w:bidi="en-US"/>
      </w:rPr>
    </w:lvl>
  </w:abstractNum>
  <w:abstractNum w:abstractNumId="10" w15:restartNumberingAfterBreak="0">
    <w:nsid w:val="139B6065"/>
    <w:multiLevelType w:val="hybridMultilevel"/>
    <w:tmpl w:val="315C0A7C"/>
    <w:lvl w:ilvl="0" w:tplc="99862294">
      <w:start w:val="1"/>
      <w:numFmt w:val="bullet"/>
      <w:lvlText w:val=""/>
      <w:lvlJc w:val="left"/>
      <w:pPr>
        <w:ind w:left="720" w:hanging="360"/>
      </w:pPr>
      <w:rPr>
        <w:rFonts w:ascii="Symbol" w:hAnsi="Symbol" w:hint="default"/>
        <w:color w:val="007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A76C5"/>
    <w:multiLevelType w:val="hybridMultilevel"/>
    <w:tmpl w:val="7E644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845FE7"/>
    <w:multiLevelType w:val="hybridMultilevel"/>
    <w:tmpl w:val="B80E8E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4C3FD8"/>
    <w:multiLevelType w:val="hybridMultilevel"/>
    <w:tmpl w:val="0A20D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96E29"/>
    <w:multiLevelType w:val="hybridMultilevel"/>
    <w:tmpl w:val="CFC2F82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5" w15:restartNumberingAfterBreak="0">
    <w:nsid w:val="229039CE"/>
    <w:multiLevelType w:val="hybridMultilevel"/>
    <w:tmpl w:val="937A38CC"/>
    <w:lvl w:ilvl="0" w:tplc="9830F8CA">
      <w:start w:val="1"/>
      <w:numFmt w:val="bullet"/>
      <w:lvlText w:val=""/>
      <w:lvlJc w:val="left"/>
      <w:pPr>
        <w:ind w:left="1512" w:hanging="360"/>
      </w:pPr>
      <w:rPr>
        <w:rFonts w:ascii="Symbol" w:hAnsi="Symbol" w:hint="default"/>
        <w:color w:val="007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25DE6"/>
    <w:multiLevelType w:val="hybridMultilevel"/>
    <w:tmpl w:val="231A1064"/>
    <w:lvl w:ilvl="0" w:tplc="0B48209C">
      <w:start w:val="1"/>
      <w:numFmt w:val="bullet"/>
      <w:lvlText w:val=""/>
      <w:lvlJc w:val="left"/>
      <w:pPr>
        <w:ind w:left="720" w:hanging="360"/>
      </w:pPr>
      <w:rPr>
        <w:rFonts w:ascii="Symbol" w:hAnsi="Symbol" w:hint="default"/>
        <w:color w:val="007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E4CB6"/>
    <w:multiLevelType w:val="hybridMultilevel"/>
    <w:tmpl w:val="D9760F48"/>
    <w:lvl w:ilvl="0" w:tplc="9830F8CA">
      <w:start w:val="1"/>
      <w:numFmt w:val="bullet"/>
      <w:lvlText w:val=""/>
      <w:lvlJc w:val="left"/>
      <w:pPr>
        <w:ind w:left="1512" w:hanging="360"/>
      </w:pPr>
      <w:rPr>
        <w:rFonts w:ascii="Symbol" w:hAnsi="Symbol" w:hint="default"/>
        <w:color w:val="0071A2"/>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2D357A4D"/>
    <w:multiLevelType w:val="hybridMultilevel"/>
    <w:tmpl w:val="0FACB17A"/>
    <w:lvl w:ilvl="0" w:tplc="0D6894EA">
      <w:start w:val="1"/>
      <w:numFmt w:val="bullet"/>
      <w:lvlText w:val=""/>
      <w:lvlJc w:val="left"/>
      <w:pPr>
        <w:ind w:left="720" w:hanging="360"/>
      </w:pPr>
      <w:rPr>
        <w:rFonts w:ascii="Symbol" w:hAnsi="Symbol" w:hint="default"/>
        <w:color w:val="0071A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3C764D"/>
    <w:multiLevelType w:val="hybridMultilevel"/>
    <w:tmpl w:val="54941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F66836"/>
    <w:multiLevelType w:val="hybridMultilevel"/>
    <w:tmpl w:val="5392581E"/>
    <w:lvl w:ilvl="0" w:tplc="1AAC80B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07307"/>
    <w:multiLevelType w:val="hybridMultilevel"/>
    <w:tmpl w:val="6FB85D34"/>
    <w:lvl w:ilvl="0" w:tplc="5E72D8E6">
      <w:start w:val="2"/>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7C1AE5"/>
    <w:multiLevelType w:val="multilevel"/>
    <w:tmpl w:val="0DEC8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6709CA"/>
    <w:multiLevelType w:val="hybridMultilevel"/>
    <w:tmpl w:val="76A2B4B0"/>
    <w:lvl w:ilvl="0" w:tplc="3AD8F31C">
      <w:start w:val="1"/>
      <w:numFmt w:val="bullet"/>
      <w:lvlText w:val=""/>
      <w:lvlJc w:val="left"/>
      <w:pPr>
        <w:ind w:left="720" w:hanging="360"/>
      </w:pPr>
      <w:rPr>
        <w:rFonts w:ascii="Symbol" w:hAnsi="Symbol" w:hint="default"/>
        <w:color w:val="007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5646B"/>
    <w:multiLevelType w:val="hybridMultilevel"/>
    <w:tmpl w:val="F0940BDA"/>
    <w:lvl w:ilvl="0" w:tplc="5FAA8B30">
      <w:start w:val="1"/>
      <w:numFmt w:val="bullet"/>
      <w:lvlText w:val=""/>
      <w:lvlJc w:val="left"/>
      <w:pPr>
        <w:ind w:left="1080" w:hanging="360"/>
      </w:pPr>
      <w:rPr>
        <w:rFonts w:ascii="Symbol" w:hAnsi="Symbol" w:hint="default"/>
        <w:color w:val="0071A2"/>
      </w:rPr>
    </w:lvl>
    <w:lvl w:ilvl="1" w:tplc="4A38B642">
      <w:start w:val="1"/>
      <w:numFmt w:val="bullet"/>
      <w:lvlText w:val=""/>
      <w:lvlJc w:val="left"/>
      <w:pPr>
        <w:ind w:left="1800" w:hanging="360"/>
      </w:pPr>
      <w:rPr>
        <w:rFonts w:ascii="Symbol" w:hAnsi="Symbol" w:hint="default"/>
        <w:color w:val="0071A2"/>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1D84DF6"/>
    <w:multiLevelType w:val="hybridMultilevel"/>
    <w:tmpl w:val="1306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DD7B53"/>
    <w:multiLevelType w:val="hybridMultilevel"/>
    <w:tmpl w:val="677EBD06"/>
    <w:lvl w:ilvl="0" w:tplc="1CDEBE7C">
      <w:start w:val="1"/>
      <w:numFmt w:val="bullet"/>
      <w:lvlText w:val=""/>
      <w:lvlJc w:val="left"/>
      <w:pPr>
        <w:ind w:left="1004" w:hanging="360"/>
      </w:pPr>
      <w:rPr>
        <w:rFonts w:ascii="Symbol" w:hAnsi="Symbol" w:hint="default"/>
        <w:color w:val="1973F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2D77050"/>
    <w:multiLevelType w:val="hybridMultilevel"/>
    <w:tmpl w:val="F3A4A3DC"/>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28" w15:restartNumberingAfterBreak="0">
    <w:nsid w:val="44756D1C"/>
    <w:multiLevelType w:val="multilevel"/>
    <w:tmpl w:val="3D72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28001A"/>
    <w:multiLevelType w:val="multilevel"/>
    <w:tmpl w:val="3442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8D2F0E"/>
    <w:multiLevelType w:val="multilevel"/>
    <w:tmpl w:val="0409001F"/>
    <w:numStyleLink w:val="111111"/>
  </w:abstractNum>
  <w:abstractNum w:abstractNumId="31" w15:restartNumberingAfterBreak="0">
    <w:nsid w:val="480246DC"/>
    <w:multiLevelType w:val="hybridMultilevel"/>
    <w:tmpl w:val="BB3A1BC4"/>
    <w:lvl w:ilvl="0" w:tplc="7960FEF0">
      <w:start w:val="1"/>
      <w:numFmt w:val="bullet"/>
      <w:lvlText w:val=""/>
      <w:lvlJc w:val="left"/>
      <w:pPr>
        <w:ind w:left="720" w:hanging="360"/>
      </w:pPr>
      <w:rPr>
        <w:rFonts w:ascii="Symbol" w:hAnsi="Symbol" w:hint="default"/>
        <w:color w:val="0071A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2C88EB84">
      <w:start w:val="1"/>
      <w:numFmt w:val="bullet"/>
      <w:lvlText w:val=""/>
      <w:lvlJc w:val="left"/>
      <w:pPr>
        <w:ind w:left="3600" w:hanging="360"/>
      </w:pPr>
      <w:rPr>
        <w:rFonts w:ascii="Symbol" w:hAnsi="Symbol" w:hint="default"/>
        <w:color w:val="0071A2"/>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85181"/>
    <w:multiLevelType w:val="hybridMultilevel"/>
    <w:tmpl w:val="2BE0B96C"/>
    <w:lvl w:ilvl="0" w:tplc="D71CFE46">
      <w:start w:val="1"/>
      <w:numFmt w:val="bullet"/>
      <w:lvlText w:val="•"/>
      <w:lvlJc w:val="left"/>
      <w:pPr>
        <w:tabs>
          <w:tab w:val="num" w:pos="720"/>
        </w:tabs>
        <w:ind w:left="720" w:hanging="360"/>
      </w:pPr>
      <w:rPr>
        <w:rFonts w:ascii="Arial" w:hAnsi="Arial" w:hint="default"/>
      </w:rPr>
    </w:lvl>
    <w:lvl w:ilvl="1" w:tplc="55D89956" w:tentative="1">
      <w:start w:val="1"/>
      <w:numFmt w:val="bullet"/>
      <w:lvlText w:val="•"/>
      <w:lvlJc w:val="left"/>
      <w:pPr>
        <w:tabs>
          <w:tab w:val="num" w:pos="1440"/>
        </w:tabs>
        <w:ind w:left="1440" w:hanging="360"/>
      </w:pPr>
      <w:rPr>
        <w:rFonts w:ascii="Arial" w:hAnsi="Arial" w:hint="default"/>
      </w:rPr>
    </w:lvl>
    <w:lvl w:ilvl="2" w:tplc="F70E7354" w:tentative="1">
      <w:start w:val="1"/>
      <w:numFmt w:val="bullet"/>
      <w:lvlText w:val="•"/>
      <w:lvlJc w:val="left"/>
      <w:pPr>
        <w:tabs>
          <w:tab w:val="num" w:pos="2160"/>
        </w:tabs>
        <w:ind w:left="2160" w:hanging="360"/>
      </w:pPr>
      <w:rPr>
        <w:rFonts w:ascii="Arial" w:hAnsi="Arial" w:hint="default"/>
      </w:rPr>
    </w:lvl>
    <w:lvl w:ilvl="3" w:tplc="E2F437B2" w:tentative="1">
      <w:start w:val="1"/>
      <w:numFmt w:val="bullet"/>
      <w:lvlText w:val="•"/>
      <w:lvlJc w:val="left"/>
      <w:pPr>
        <w:tabs>
          <w:tab w:val="num" w:pos="2880"/>
        </w:tabs>
        <w:ind w:left="2880" w:hanging="360"/>
      </w:pPr>
      <w:rPr>
        <w:rFonts w:ascii="Arial" w:hAnsi="Arial" w:hint="default"/>
      </w:rPr>
    </w:lvl>
    <w:lvl w:ilvl="4" w:tplc="FE50E6B0" w:tentative="1">
      <w:start w:val="1"/>
      <w:numFmt w:val="bullet"/>
      <w:lvlText w:val="•"/>
      <w:lvlJc w:val="left"/>
      <w:pPr>
        <w:tabs>
          <w:tab w:val="num" w:pos="3600"/>
        </w:tabs>
        <w:ind w:left="3600" w:hanging="360"/>
      </w:pPr>
      <w:rPr>
        <w:rFonts w:ascii="Arial" w:hAnsi="Arial" w:hint="default"/>
      </w:rPr>
    </w:lvl>
    <w:lvl w:ilvl="5" w:tplc="A2D06E28" w:tentative="1">
      <w:start w:val="1"/>
      <w:numFmt w:val="bullet"/>
      <w:lvlText w:val="•"/>
      <w:lvlJc w:val="left"/>
      <w:pPr>
        <w:tabs>
          <w:tab w:val="num" w:pos="4320"/>
        </w:tabs>
        <w:ind w:left="4320" w:hanging="360"/>
      </w:pPr>
      <w:rPr>
        <w:rFonts w:ascii="Arial" w:hAnsi="Arial" w:hint="default"/>
      </w:rPr>
    </w:lvl>
    <w:lvl w:ilvl="6" w:tplc="8A9E6CBE" w:tentative="1">
      <w:start w:val="1"/>
      <w:numFmt w:val="bullet"/>
      <w:lvlText w:val="•"/>
      <w:lvlJc w:val="left"/>
      <w:pPr>
        <w:tabs>
          <w:tab w:val="num" w:pos="5040"/>
        </w:tabs>
        <w:ind w:left="5040" w:hanging="360"/>
      </w:pPr>
      <w:rPr>
        <w:rFonts w:ascii="Arial" w:hAnsi="Arial" w:hint="default"/>
      </w:rPr>
    </w:lvl>
    <w:lvl w:ilvl="7" w:tplc="51AE0528" w:tentative="1">
      <w:start w:val="1"/>
      <w:numFmt w:val="bullet"/>
      <w:lvlText w:val="•"/>
      <w:lvlJc w:val="left"/>
      <w:pPr>
        <w:tabs>
          <w:tab w:val="num" w:pos="5760"/>
        </w:tabs>
        <w:ind w:left="5760" w:hanging="360"/>
      </w:pPr>
      <w:rPr>
        <w:rFonts w:ascii="Arial" w:hAnsi="Arial" w:hint="default"/>
      </w:rPr>
    </w:lvl>
    <w:lvl w:ilvl="8" w:tplc="0B4A5E7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C663748"/>
    <w:multiLevelType w:val="hybridMultilevel"/>
    <w:tmpl w:val="ECAE9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2BE1140"/>
    <w:multiLevelType w:val="hybridMultilevel"/>
    <w:tmpl w:val="44525710"/>
    <w:lvl w:ilvl="0" w:tplc="525E717C">
      <w:start w:val="1"/>
      <w:numFmt w:val="bullet"/>
      <w:lvlText w:val=""/>
      <w:lvlJc w:val="left"/>
      <w:pPr>
        <w:ind w:left="720" w:hanging="360"/>
      </w:pPr>
      <w:rPr>
        <w:rFonts w:ascii="Symbol" w:hAnsi="Symbol" w:hint="default"/>
        <w:color w:val="0071A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257AB1"/>
    <w:multiLevelType w:val="hybridMultilevel"/>
    <w:tmpl w:val="1CF41356"/>
    <w:lvl w:ilvl="0" w:tplc="1F9AA49C">
      <w:start w:val="1"/>
      <w:numFmt w:val="bullet"/>
      <w:lvlText w:val=""/>
      <w:lvlJc w:val="left"/>
      <w:pPr>
        <w:ind w:left="720" w:hanging="360"/>
      </w:pPr>
      <w:rPr>
        <w:rFonts w:ascii="Symbol" w:hAnsi="Symbol" w:hint="default"/>
        <w:color w:val="007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AB01D8"/>
    <w:multiLevelType w:val="hybridMultilevel"/>
    <w:tmpl w:val="1B8ADA0A"/>
    <w:lvl w:ilvl="0" w:tplc="4A38B642">
      <w:start w:val="1"/>
      <w:numFmt w:val="bullet"/>
      <w:lvlText w:val=""/>
      <w:lvlJc w:val="left"/>
      <w:pPr>
        <w:ind w:left="1004" w:hanging="360"/>
      </w:pPr>
      <w:rPr>
        <w:rFonts w:ascii="Symbol" w:hAnsi="Symbol" w:hint="default"/>
        <w:color w:val="0071A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55264911"/>
    <w:multiLevelType w:val="hybridMultilevel"/>
    <w:tmpl w:val="CD826C5E"/>
    <w:lvl w:ilvl="0" w:tplc="B480344E">
      <w:start w:val="1"/>
      <w:numFmt w:val="bullet"/>
      <w:lvlText w:val=""/>
      <w:lvlJc w:val="left"/>
      <w:pPr>
        <w:ind w:left="360" w:hanging="360"/>
      </w:pPr>
      <w:rPr>
        <w:rFonts w:ascii="Symbol" w:hAnsi="Symbol" w:hint="default"/>
        <w:color w:val="0071A2"/>
      </w:rPr>
    </w:lvl>
    <w:lvl w:ilvl="1" w:tplc="605AEC8A">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6623A80"/>
    <w:multiLevelType w:val="hybridMultilevel"/>
    <w:tmpl w:val="DED4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C86F31"/>
    <w:multiLevelType w:val="hybridMultilevel"/>
    <w:tmpl w:val="44526FF8"/>
    <w:lvl w:ilvl="0" w:tplc="5F6AEEE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80F6CF4"/>
    <w:multiLevelType w:val="hybridMultilevel"/>
    <w:tmpl w:val="11344F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A975BC"/>
    <w:multiLevelType w:val="hybridMultilevel"/>
    <w:tmpl w:val="7E9A44F4"/>
    <w:lvl w:ilvl="0" w:tplc="B32644B6">
      <w:start w:val="1"/>
      <w:numFmt w:val="decimal"/>
      <w:lvlText w:val="%1."/>
      <w:lvlJc w:val="left"/>
      <w:pPr>
        <w:ind w:left="720" w:hanging="360"/>
      </w:pPr>
      <w:rPr>
        <w:rFonts w:ascii="Arial" w:eastAsia="Arial" w:hAnsi="Arial" w:cs="Arial"/>
        <w:color w:val="0071A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082FB4"/>
    <w:multiLevelType w:val="hybridMultilevel"/>
    <w:tmpl w:val="9DD433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A95AEF"/>
    <w:multiLevelType w:val="hybridMultilevel"/>
    <w:tmpl w:val="AB14903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B132E0E"/>
    <w:multiLevelType w:val="hybridMultilevel"/>
    <w:tmpl w:val="7E7C025A"/>
    <w:lvl w:ilvl="0" w:tplc="9578C7BC">
      <w:start w:val="1"/>
      <w:numFmt w:val="bullet"/>
      <w:lvlText w:val=""/>
      <w:lvlJc w:val="left"/>
      <w:pPr>
        <w:ind w:left="720" w:hanging="360"/>
      </w:pPr>
      <w:rPr>
        <w:rFonts w:ascii="Symbol" w:hAnsi="Symbol" w:hint="default"/>
        <w:color w:val="0071A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C96DA7"/>
    <w:multiLevelType w:val="hybridMultilevel"/>
    <w:tmpl w:val="F4167370"/>
    <w:lvl w:ilvl="0" w:tplc="E97E0FDA">
      <w:start w:val="1"/>
      <w:numFmt w:val="bullet"/>
      <w:lvlText w:val=""/>
      <w:lvlJc w:val="left"/>
      <w:pPr>
        <w:ind w:left="720" w:hanging="360"/>
      </w:pPr>
      <w:rPr>
        <w:rFonts w:ascii="Symbol" w:hAnsi="Symbol" w:hint="default"/>
        <w:color w:val="007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9F012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FD30E6"/>
    <w:multiLevelType w:val="hybridMultilevel"/>
    <w:tmpl w:val="3EF241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FC717CE"/>
    <w:multiLevelType w:val="hybridMultilevel"/>
    <w:tmpl w:val="BFBA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08F28A8"/>
    <w:multiLevelType w:val="hybridMultilevel"/>
    <w:tmpl w:val="4E428C72"/>
    <w:lvl w:ilvl="0" w:tplc="9460A5DA">
      <w:start w:val="1"/>
      <w:numFmt w:val="bullet"/>
      <w:lvlText w:val=""/>
      <w:lvlJc w:val="left"/>
      <w:pPr>
        <w:ind w:left="1004" w:hanging="360"/>
      </w:pPr>
      <w:rPr>
        <w:rFonts w:ascii="Symbol" w:hAnsi="Symbol" w:hint="default"/>
        <w:color w:val="0071A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61E13908"/>
    <w:multiLevelType w:val="multilevel"/>
    <w:tmpl w:val="392E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C24E05"/>
    <w:multiLevelType w:val="hybridMultilevel"/>
    <w:tmpl w:val="B96872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7F85606"/>
    <w:multiLevelType w:val="hybridMultilevel"/>
    <w:tmpl w:val="CD8C0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2974C5"/>
    <w:multiLevelType w:val="hybridMultilevel"/>
    <w:tmpl w:val="779C3E22"/>
    <w:lvl w:ilvl="0" w:tplc="A3126064">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BC6C36"/>
    <w:multiLevelType w:val="hybridMultilevel"/>
    <w:tmpl w:val="7E389F56"/>
    <w:lvl w:ilvl="0" w:tplc="4C5A69C8">
      <w:start w:val="2"/>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04554C1"/>
    <w:multiLevelType w:val="hybridMultilevel"/>
    <w:tmpl w:val="512A4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28C22D0"/>
    <w:multiLevelType w:val="hybridMultilevel"/>
    <w:tmpl w:val="841C9CB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72C37D48"/>
    <w:multiLevelType w:val="hybridMultilevel"/>
    <w:tmpl w:val="6C9037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AC64D4B"/>
    <w:multiLevelType w:val="hybridMultilevel"/>
    <w:tmpl w:val="0F8CC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D3C3DE7"/>
    <w:multiLevelType w:val="hybridMultilevel"/>
    <w:tmpl w:val="C6A40772"/>
    <w:lvl w:ilvl="0" w:tplc="F82C41A6">
      <w:start w:val="1"/>
      <w:numFmt w:val="bullet"/>
      <w:lvlText w:val=""/>
      <w:lvlJc w:val="left"/>
      <w:pPr>
        <w:ind w:left="720" w:hanging="360"/>
      </w:pPr>
      <w:rPr>
        <w:rFonts w:ascii="Symbol" w:hAnsi="Symbol" w:hint="default"/>
        <w:color w:val="007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6546BC"/>
    <w:multiLevelType w:val="hybridMultilevel"/>
    <w:tmpl w:val="684C86C6"/>
    <w:lvl w:ilvl="0" w:tplc="FF2CED0A">
      <w:start w:val="1"/>
      <w:numFmt w:val="bullet"/>
      <w:lvlText w:val=""/>
      <w:lvlJc w:val="left"/>
      <w:pPr>
        <w:ind w:left="720" w:hanging="360"/>
      </w:pPr>
      <w:rPr>
        <w:rFonts w:ascii="Symbol" w:hAnsi="Symbol" w:hint="default"/>
        <w:color w:val="0071A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55"/>
  </w:num>
  <w:num w:numId="3">
    <w:abstractNumId w:val="36"/>
  </w:num>
  <w:num w:numId="4">
    <w:abstractNumId w:val="50"/>
  </w:num>
  <w:num w:numId="5">
    <w:abstractNumId w:val="47"/>
  </w:num>
  <w:num w:numId="6">
    <w:abstractNumId w:val="24"/>
  </w:num>
  <w:num w:numId="7">
    <w:abstractNumId w:val="54"/>
  </w:num>
  <w:num w:numId="8">
    <w:abstractNumId w:val="3"/>
  </w:num>
  <w:num w:numId="9">
    <w:abstractNumId w:val="9"/>
  </w:num>
  <w:num w:numId="10">
    <w:abstractNumId w:val="42"/>
  </w:num>
  <w:num w:numId="11">
    <w:abstractNumId w:val="38"/>
  </w:num>
  <w:num w:numId="12">
    <w:abstractNumId w:val="60"/>
  </w:num>
  <w:num w:numId="13">
    <w:abstractNumId w:val="18"/>
  </w:num>
  <w:num w:numId="14">
    <w:abstractNumId w:val="34"/>
  </w:num>
  <w:num w:numId="15">
    <w:abstractNumId w:val="16"/>
  </w:num>
  <w:num w:numId="16">
    <w:abstractNumId w:val="46"/>
  </w:num>
  <w:num w:numId="17">
    <w:abstractNumId w:val="23"/>
  </w:num>
  <w:num w:numId="18">
    <w:abstractNumId w:val="10"/>
  </w:num>
  <w:num w:numId="19">
    <w:abstractNumId w:val="45"/>
  </w:num>
  <w:num w:numId="20">
    <w:abstractNumId w:val="61"/>
  </w:num>
  <w:num w:numId="21">
    <w:abstractNumId w:val="31"/>
  </w:num>
  <w:num w:numId="22">
    <w:abstractNumId w:val="14"/>
  </w:num>
  <w:num w:numId="23">
    <w:abstractNumId w:val="37"/>
  </w:num>
  <w:num w:numId="24">
    <w:abstractNumId w:val="35"/>
  </w:num>
  <w:num w:numId="25">
    <w:abstractNumId w:val="22"/>
  </w:num>
  <w:num w:numId="26">
    <w:abstractNumId w:val="32"/>
  </w:num>
  <w:num w:numId="27">
    <w:abstractNumId w:val="27"/>
  </w:num>
  <w:num w:numId="28">
    <w:abstractNumId w:val="43"/>
  </w:num>
  <w:num w:numId="29">
    <w:abstractNumId w:val="0"/>
  </w:num>
  <w:num w:numId="30">
    <w:abstractNumId w:val="44"/>
  </w:num>
  <w:num w:numId="31">
    <w:abstractNumId w:val="58"/>
  </w:num>
  <w:num w:numId="32">
    <w:abstractNumId w:val="49"/>
  </w:num>
  <w:num w:numId="33">
    <w:abstractNumId w:val="48"/>
  </w:num>
  <w:num w:numId="34">
    <w:abstractNumId w:val="41"/>
  </w:num>
  <w:num w:numId="35">
    <w:abstractNumId w:val="12"/>
  </w:num>
  <w:num w:numId="36">
    <w:abstractNumId w:val="52"/>
  </w:num>
  <w:num w:numId="37">
    <w:abstractNumId w:val="39"/>
  </w:num>
  <w:num w:numId="38">
    <w:abstractNumId w:val="19"/>
  </w:num>
  <w:num w:numId="39">
    <w:abstractNumId w:val="57"/>
  </w:num>
  <w:num w:numId="40">
    <w:abstractNumId w:val="33"/>
  </w:num>
  <w:num w:numId="41">
    <w:abstractNumId w:val="4"/>
  </w:num>
  <w:num w:numId="42">
    <w:abstractNumId w:val="25"/>
  </w:num>
  <w:num w:numId="43">
    <w:abstractNumId w:val="1"/>
  </w:num>
  <w:num w:numId="44">
    <w:abstractNumId w:val="13"/>
  </w:num>
  <w:num w:numId="45">
    <w:abstractNumId w:val="56"/>
  </w:num>
  <w:num w:numId="46">
    <w:abstractNumId w:val="59"/>
  </w:num>
  <w:num w:numId="47">
    <w:abstractNumId w:val="53"/>
  </w:num>
  <w:num w:numId="48">
    <w:abstractNumId w:val="20"/>
  </w:num>
  <w:num w:numId="49">
    <w:abstractNumId w:val="40"/>
  </w:num>
  <w:num w:numId="50">
    <w:abstractNumId w:val="8"/>
  </w:num>
  <w:num w:numId="51">
    <w:abstractNumId w:val="21"/>
  </w:num>
  <w:num w:numId="52">
    <w:abstractNumId w:val="6"/>
  </w:num>
  <w:num w:numId="53">
    <w:abstractNumId w:val="5"/>
  </w:num>
  <w:num w:numId="54">
    <w:abstractNumId w:val="28"/>
  </w:num>
  <w:num w:numId="55">
    <w:abstractNumId w:val="51"/>
  </w:num>
  <w:num w:numId="56">
    <w:abstractNumId w:val="29"/>
  </w:num>
  <w:num w:numId="57">
    <w:abstractNumId w:val="26"/>
  </w:num>
  <w:num w:numId="58">
    <w:abstractNumId w:val="17"/>
  </w:num>
  <w:num w:numId="59">
    <w:abstractNumId w:val="15"/>
  </w:num>
  <w:num w:numId="60">
    <w:abstractNumId w:val="2"/>
  </w:num>
  <w:num w:numId="61">
    <w:abstractNumId w:val="11"/>
  </w:num>
  <w:num w:numId="62">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2C"/>
    <w:rsid w:val="0001643D"/>
    <w:rsid w:val="00040320"/>
    <w:rsid w:val="000414E2"/>
    <w:rsid w:val="00070420"/>
    <w:rsid w:val="0008512C"/>
    <w:rsid w:val="0009400C"/>
    <w:rsid w:val="000D03F8"/>
    <w:rsid w:val="000D1486"/>
    <w:rsid w:val="000D38AD"/>
    <w:rsid w:val="000D6C47"/>
    <w:rsid w:val="000E2F98"/>
    <w:rsid w:val="00106876"/>
    <w:rsid w:val="001243AE"/>
    <w:rsid w:val="00160FEF"/>
    <w:rsid w:val="001767D7"/>
    <w:rsid w:val="00182091"/>
    <w:rsid w:val="0018307E"/>
    <w:rsid w:val="00186EB2"/>
    <w:rsid w:val="00195763"/>
    <w:rsid w:val="001A35AA"/>
    <w:rsid w:val="001A4A08"/>
    <w:rsid w:val="001A6EB1"/>
    <w:rsid w:val="001A6F88"/>
    <w:rsid w:val="001B1FD1"/>
    <w:rsid w:val="001C5B7B"/>
    <w:rsid w:val="001C7264"/>
    <w:rsid w:val="001D6769"/>
    <w:rsid w:val="001E7075"/>
    <w:rsid w:val="001F40C0"/>
    <w:rsid w:val="0020215E"/>
    <w:rsid w:val="00211B98"/>
    <w:rsid w:val="00222361"/>
    <w:rsid w:val="0022563F"/>
    <w:rsid w:val="00226D04"/>
    <w:rsid w:val="00250988"/>
    <w:rsid w:val="002518F6"/>
    <w:rsid w:val="0026404B"/>
    <w:rsid w:val="00267E68"/>
    <w:rsid w:val="00296259"/>
    <w:rsid w:val="002A1C84"/>
    <w:rsid w:val="002A577F"/>
    <w:rsid w:val="002A6631"/>
    <w:rsid w:val="002B4701"/>
    <w:rsid w:val="002D34EA"/>
    <w:rsid w:val="002E2E6B"/>
    <w:rsid w:val="002F0253"/>
    <w:rsid w:val="002F4B3D"/>
    <w:rsid w:val="002F5E25"/>
    <w:rsid w:val="00303A8A"/>
    <w:rsid w:val="00315A50"/>
    <w:rsid w:val="00322160"/>
    <w:rsid w:val="003274C1"/>
    <w:rsid w:val="00343EDB"/>
    <w:rsid w:val="0035462B"/>
    <w:rsid w:val="00377F06"/>
    <w:rsid w:val="00392139"/>
    <w:rsid w:val="00396D06"/>
    <w:rsid w:val="003C1496"/>
    <w:rsid w:val="003D1DE3"/>
    <w:rsid w:val="003D3C24"/>
    <w:rsid w:val="00403F1A"/>
    <w:rsid w:val="004048D8"/>
    <w:rsid w:val="00404EBE"/>
    <w:rsid w:val="004212C0"/>
    <w:rsid w:val="0042714C"/>
    <w:rsid w:val="00456D0B"/>
    <w:rsid w:val="00457470"/>
    <w:rsid w:val="00467A66"/>
    <w:rsid w:val="004713AD"/>
    <w:rsid w:val="0047479A"/>
    <w:rsid w:val="00480883"/>
    <w:rsid w:val="00496E32"/>
    <w:rsid w:val="004B5503"/>
    <w:rsid w:val="005066F1"/>
    <w:rsid w:val="00506E48"/>
    <w:rsid w:val="00524586"/>
    <w:rsid w:val="00525CF9"/>
    <w:rsid w:val="0053710F"/>
    <w:rsid w:val="00545ED0"/>
    <w:rsid w:val="00564795"/>
    <w:rsid w:val="00573939"/>
    <w:rsid w:val="00590AE3"/>
    <w:rsid w:val="0059320E"/>
    <w:rsid w:val="00594F0B"/>
    <w:rsid w:val="00595F4D"/>
    <w:rsid w:val="005A4274"/>
    <w:rsid w:val="005D0ADB"/>
    <w:rsid w:val="005F6350"/>
    <w:rsid w:val="006006FA"/>
    <w:rsid w:val="006223D5"/>
    <w:rsid w:val="006326ED"/>
    <w:rsid w:val="00651822"/>
    <w:rsid w:val="00655DE2"/>
    <w:rsid w:val="00666B28"/>
    <w:rsid w:val="00670FF4"/>
    <w:rsid w:val="00672AEF"/>
    <w:rsid w:val="00683DAC"/>
    <w:rsid w:val="00690447"/>
    <w:rsid w:val="006938F1"/>
    <w:rsid w:val="006943F7"/>
    <w:rsid w:val="006B66B0"/>
    <w:rsid w:val="006D1468"/>
    <w:rsid w:val="006E59FD"/>
    <w:rsid w:val="006F1E07"/>
    <w:rsid w:val="0070095C"/>
    <w:rsid w:val="00713711"/>
    <w:rsid w:val="00714886"/>
    <w:rsid w:val="007155E9"/>
    <w:rsid w:val="007263E8"/>
    <w:rsid w:val="00726D07"/>
    <w:rsid w:val="00736732"/>
    <w:rsid w:val="00763C34"/>
    <w:rsid w:val="007660F7"/>
    <w:rsid w:val="00774150"/>
    <w:rsid w:val="007A11CD"/>
    <w:rsid w:val="007B547D"/>
    <w:rsid w:val="007B5598"/>
    <w:rsid w:val="007B6915"/>
    <w:rsid w:val="007C1BD8"/>
    <w:rsid w:val="007D64D5"/>
    <w:rsid w:val="007E660C"/>
    <w:rsid w:val="007E7F86"/>
    <w:rsid w:val="008650D5"/>
    <w:rsid w:val="00881C70"/>
    <w:rsid w:val="00892395"/>
    <w:rsid w:val="00893055"/>
    <w:rsid w:val="00897B91"/>
    <w:rsid w:val="00897E4A"/>
    <w:rsid w:val="008B54E8"/>
    <w:rsid w:val="008C4DEA"/>
    <w:rsid w:val="008C7682"/>
    <w:rsid w:val="008D2B92"/>
    <w:rsid w:val="008D44E0"/>
    <w:rsid w:val="008E1235"/>
    <w:rsid w:val="008E258C"/>
    <w:rsid w:val="008E27CB"/>
    <w:rsid w:val="009134C7"/>
    <w:rsid w:val="00920135"/>
    <w:rsid w:val="00925BC6"/>
    <w:rsid w:val="0094391A"/>
    <w:rsid w:val="00944942"/>
    <w:rsid w:val="009478BA"/>
    <w:rsid w:val="009536E7"/>
    <w:rsid w:val="0097064F"/>
    <w:rsid w:val="00982562"/>
    <w:rsid w:val="009917CA"/>
    <w:rsid w:val="0099566F"/>
    <w:rsid w:val="009A1058"/>
    <w:rsid w:val="009C2951"/>
    <w:rsid w:val="009C467B"/>
    <w:rsid w:val="009E718B"/>
    <w:rsid w:val="00A25C60"/>
    <w:rsid w:val="00A374CE"/>
    <w:rsid w:val="00A63505"/>
    <w:rsid w:val="00A7596C"/>
    <w:rsid w:val="00A80168"/>
    <w:rsid w:val="00AA2365"/>
    <w:rsid w:val="00AC4BED"/>
    <w:rsid w:val="00AC57D2"/>
    <w:rsid w:val="00AC7696"/>
    <w:rsid w:val="00B0011D"/>
    <w:rsid w:val="00B100D4"/>
    <w:rsid w:val="00B13DDB"/>
    <w:rsid w:val="00B2122B"/>
    <w:rsid w:val="00B32589"/>
    <w:rsid w:val="00B43D0D"/>
    <w:rsid w:val="00B45436"/>
    <w:rsid w:val="00B53336"/>
    <w:rsid w:val="00B66D76"/>
    <w:rsid w:val="00B8376A"/>
    <w:rsid w:val="00B86CB4"/>
    <w:rsid w:val="00BC12E6"/>
    <w:rsid w:val="00BD6291"/>
    <w:rsid w:val="00C02D08"/>
    <w:rsid w:val="00C254BD"/>
    <w:rsid w:val="00C34868"/>
    <w:rsid w:val="00C5231E"/>
    <w:rsid w:val="00C54C88"/>
    <w:rsid w:val="00C62B1B"/>
    <w:rsid w:val="00C711CA"/>
    <w:rsid w:val="00C85004"/>
    <w:rsid w:val="00C93CFC"/>
    <w:rsid w:val="00C973C8"/>
    <w:rsid w:val="00CA4B25"/>
    <w:rsid w:val="00CC7A92"/>
    <w:rsid w:val="00CE076E"/>
    <w:rsid w:val="00CE17B5"/>
    <w:rsid w:val="00CE48D7"/>
    <w:rsid w:val="00CF3EDF"/>
    <w:rsid w:val="00CF5496"/>
    <w:rsid w:val="00D150F5"/>
    <w:rsid w:val="00D204C4"/>
    <w:rsid w:val="00D21B06"/>
    <w:rsid w:val="00D3085A"/>
    <w:rsid w:val="00D3133D"/>
    <w:rsid w:val="00D33F02"/>
    <w:rsid w:val="00D414C1"/>
    <w:rsid w:val="00D46BAD"/>
    <w:rsid w:val="00D57CF4"/>
    <w:rsid w:val="00D60FE6"/>
    <w:rsid w:val="00D64B7E"/>
    <w:rsid w:val="00D678AC"/>
    <w:rsid w:val="00D70281"/>
    <w:rsid w:val="00D7457E"/>
    <w:rsid w:val="00D757C2"/>
    <w:rsid w:val="00D92241"/>
    <w:rsid w:val="00D9468F"/>
    <w:rsid w:val="00DA5FC6"/>
    <w:rsid w:val="00DA6895"/>
    <w:rsid w:val="00DD2BB8"/>
    <w:rsid w:val="00DD6894"/>
    <w:rsid w:val="00DE0D33"/>
    <w:rsid w:val="00DE1515"/>
    <w:rsid w:val="00E03709"/>
    <w:rsid w:val="00E21124"/>
    <w:rsid w:val="00E21A0B"/>
    <w:rsid w:val="00E453A2"/>
    <w:rsid w:val="00E53ED5"/>
    <w:rsid w:val="00E6392D"/>
    <w:rsid w:val="00E706F2"/>
    <w:rsid w:val="00E7416C"/>
    <w:rsid w:val="00E87528"/>
    <w:rsid w:val="00E97EAC"/>
    <w:rsid w:val="00EA2E0C"/>
    <w:rsid w:val="00EB1197"/>
    <w:rsid w:val="00EC4EBC"/>
    <w:rsid w:val="00EC60B5"/>
    <w:rsid w:val="00EE0F42"/>
    <w:rsid w:val="00F16AF3"/>
    <w:rsid w:val="00F37492"/>
    <w:rsid w:val="00F37F58"/>
    <w:rsid w:val="00F402D1"/>
    <w:rsid w:val="00F41F01"/>
    <w:rsid w:val="00F52144"/>
    <w:rsid w:val="00F80F26"/>
    <w:rsid w:val="00F912A7"/>
    <w:rsid w:val="00FA05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BD7466"/>
  <w15:chartTrackingRefBased/>
  <w15:docId w15:val="{B0B9DDC5-2C9B-4025-9034-D82C6E29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8512C"/>
    <w:pPr>
      <w:ind w:left="575" w:hanging="359"/>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9C2951"/>
    <w:pPr>
      <w:ind w:left="1658" w:hanging="873"/>
      <w:outlineLvl w:val="1"/>
    </w:pPr>
    <w:rPr>
      <w:rFonts w:ascii="Times New Roman" w:eastAsia="Times New Roman" w:hAnsi="Times New Roman" w:cs="Times New Roman"/>
      <w:b/>
      <w:bCs/>
      <w:i/>
    </w:rPr>
  </w:style>
  <w:style w:type="paragraph" w:styleId="Heading3">
    <w:name w:val="heading 3"/>
    <w:basedOn w:val="Normal"/>
    <w:link w:val="Heading3Char"/>
    <w:uiPriority w:val="1"/>
    <w:qFormat/>
    <w:rsid w:val="009C2951"/>
    <w:pPr>
      <w:spacing w:before="13"/>
      <w:ind w:left="20"/>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9C29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8512C"/>
    <w:pPr>
      <w:ind w:left="938"/>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8512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512C"/>
    <w:rPr>
      <w:sz w:val="16"/>
      <w:szCs w:val="16"/>
    </w:rPr>
  </w:style>
  <w:style w:type="paragraph" w:styleId="CommentText">
    <w:name w:val="annotation text"/>
    <w:basedOn w:val="Normal"/>
    <w:link w:val="CommentTextChar"/>
    <w:uiPriority w:val="99"/>
    <w:unhideWhenUsed/>
    <w:rsid w:val="0008512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851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851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512C"/>
    <w:rPr>
      <w:rFonts w:ascii="Times New Roman" w:hAnsi="Times New Roman" w:cs="Times New Roman"/>
      <w:sz w:val="18"/>
      <w:szCs w:val="18"/>
    </w:rPr>
  </w:style>
  <w:style w:type="paragraph" w:styleId="ListParagraph">
    <w:name w:val="List Paragraph"/>
    <w:aliases w:val="A List Paragraph"/>
    <w:basedOn w:val="Normal"/>
    <w:link w:val="ListParagraphChar"/>
    <w:uiPriority w:val="34"/>
    <w:qFormat/>
    <w:rsid w:val="0008512C"/>
    <w:pPr>
      <w:ind w:left="720"/>
      <w:contextualSpacing/>
    </w:pPr>
  </w:style>
  <w:style w:type="paragraph" w:customStyle="1" w:styleId="Default">
    <w:name w:val="Default"/>
    <w:rsid w:val="0008512C"/>
    <w:pPr>
      <w:widowControl w:val="0"/>
      <w:autoSpaceDE w:val="0"/>
      <w:autoSpaceDN w:val="0"/>
      <w:adjustRightInd w:val="0"/>
    </w:pPr>
    <w:rPr>
      <w:rFonts w:ascii="Arial" w:hAnsi="Arial" w:cs="Arial"/>
      <w:color w:val="000000"/>
      <w:lang w:eastAsia="en-AU"/>
    </w:rPr>
  </w:style>
  <w:style w:type="character" w:customStyle="1" w:styleId="Heading1Char">
    <w:name w:val="Heading 1 Char"/>
    <w:basedOn w:val="DefaultParagraphFont"/>
    <w:link w:val="Heading1"/>
    <w:uiPriority w:val="1"/>
    <w:rsid w:val="0008512C"/>
    <w:rPr>
      <w:rFonts w:ascii="Times New Roman" w:eastAsia="Times New Roman" w:hAnsi="Times New Roman" w:cs="Times New Roman"/>
      <w:b/>
      <w:bCs/>
      <w:sz w:val="28"/>
      <w:szCs w:val="28"/>
    </w:rPr>
  </w:style>
  <w:style w:type="numbering" w:styleId="111111">
    <w:name w:val="Outline List 2"/>
    <w:basedOn w:val="NoList"/>
    <w:uiPriority w:val="99"/>
    <w:semiHidden/>
    <w:unhideWhenUsed/>
    <w:rsid w:val="0008512C"/>
    <w:pPr>
      <w:numPr>
        <w:numId w:val="5"/>
      </w:numPr>
    </w:pPr>
  </w:style>
  <w:style w:type="paragraph" w:styleId="CommentSubject">
    <w:name w:val="annotation subject"/>
    <w:basedOn w:val="CommentText"/>
    <w:next w:val="CommentText"/>
    <w:link w:val="CommentSubjectChar"/>
    <w:uiPriority w:val="99"/>
    <w:semiHidden/>
    <w:unhideWhenUsed/>
    <w:rsid w:val="0008512C"/>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8512C"/>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9C2951"/>
    <w:pPr>
      <w:tabs>
        <w:tab w:val="center" w:pos="4680"/>
        <w:tab w:val="right" w:pos="9360"/>
      </w:tabs>
    </w:pPr>
  </w:style>
  <w:style w:type="character" w:customStyle="1" w:styleId="FooterChar">
    <w:name w:val="Footer Char"/>
    <w:basedOn w:val="DefaultParagraphFont"/>
    <w:link w:val="Footer"/>
    <w:uiPriority w:val="99"/>
    <w:rsid w:val="009C2951"/>
  </w:style>
  <w:style w:type="character" w:styleId="PageNumber">
    <w:name w:val="page number"/>
    <w:basedOn w:val="DefaultParagraphFont"/>
    <w:uiPriority w:val="99"/>
    <w:semiHidden/>
    <w:unhideWhenUsed/>
    <w:rsid w:val="009C2951"/>
  </w:style>
  <w:style w:type="paragraph" w:styleId="Header">
    <w:name w:val="header"/>
    <w:basedOn w:val="Normal"/>
    <w:link w:val="HeaderChar"/>
    <w:uiPriority w:val="99"/>
    <w:unhideWhenUsed/>
    <w:rsid w:val="009C2951"/>
    <w:pPr>
      <w:tabs>
        <w:tab w:val="center" w:pos="4680"/>
        <w:tab w:val="right" w:pos="9360"/>
      </w:tabs>
    </w:pPr>
  </w:style>
  <w:style w:type="character" w:customStyle="1" w:styleId="HeaderChar">
    <w:name w:val="Header Char"/>
    <w:basedOn w:val="DefaultParagraphFont"/>
    <w:link w:val="Header"/>
    <w:uiPriority w:val="99"/>
    <w:rsid w:val="009C2951"/>
  </w:style>
  <w:style w:type="character" w:customStyle="1" w:styleId="Heading2Char">
    <w:name w:val="Heading 2 Char"/>
    <w:basedOn w:val="DefaultParagraphFont"/>
    <w:link w:val="Heading2"/>
    <w:uiPriority w:val="1"/>
    <w:rsid w:val="009C2951"/>
    <w:rPr>
      <w:rFonts w:ascii="Times New Roman" w:eastAsia="Times New Roman" w:hAnsi="Times New Roman" w:cs="Times New Roman"/>
      <w:b/>
      <w:bCs/>
      <w:i/>
    </w:rPr>
  </w:style>
  <w:style w:type="character" w:customStyle="1" w:styleId="Heading3Char">
    <w:name w:val="Heading 3 Char"/>
    <w:basedOn w:val="DefaultParagraphFont"/>
    <w:link w:val="Heading3"/>
    <w:uiPriority w:val="1"/>
    <w:rsid w:val="009C2951"/>
    <w:rPr>
      <w:rFonts w:ascii="Times New Roman" w:eastAsia="Times New Roman" w:hAnsi="Times New Roman" w:cs="Times New Roman"/>
      <w:b/>
      <w:bCs/>
    </w:rPr>
  </w:style>
  <w:style w:type="character" w:customStyle="1" w:styleId="Heading4Char">
    <w:name w:val="Heading 4 Char"/>
    <w:basedOn w:val="DefaultParagraphFont"/>
    <w:link w:val="Heading4"/>
    <w:uiPriority w:val="9"/>
    <w:semiHidden/>
    <w:rsid w:val="009C2951"/>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9C2951"/>
    <w:pPr>
      <w:ind w:left="107"/>
    </w:pPr>
    <w:rPr>
      <w:rFonts w:ascii="Times New Roman" w:eastAsia="Times New Roman" w:hAnsi="Times New Roman" w:cs="Times New Roman"/>
    </w:rPr>
  </w:style>
  <w:style w:type="table" w:styleId="TableGrid">
    <w:name w:val="Table Grid"/>
    <w:aliases w:val="Agenda Table"/>
    <w:basedOn w:val="TableNormal"/>
    <w:uiPriority w:val="39"/>
    <w:rsid w:val="009C295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VGtabletext">
    <w:name w:val="WOVG table text"/>
    <w:uiPriority w:val="3"/>
    <w:qFormat/>
    <w:rsid w:val="009C2951"/>
    <w:pPr>
      <w:spacing w:before="80" w:after="60"/>
    </w:pPr>
    <w:rPr>
      <w:rFonts w:ascii="Arial" w:eastAsia="Times New Roman" w:hAnsi="Arial" w:cs="Times New Roman"/>
      <w:sz w:val="20"/>
      <w:szCs w:val="20"/>
      <w:lang w:eastAsia="en-US"/>
    </w:rPr>
  </w:style>
  <w:style w:type="paragraph" w:customStyle="1" w:styleId="WOVGtablecaption">
    <w:name w:val="WOVG table caption"/>
    <w:next w:val="Normal"/>
    <w:uiPriority w:val="3"/>
    <w:qFormat/>
    <w:rsid w:val="009C2951"/>
    <w:pPr>
      <w:keepNext/>
      <w:keepLines/>
      <w:spacing w:before="240" w:after="120" w:line="240" w:lineRule="atLeast"/>
    </w:pPr>
    <w:rPr>
      <w:rFonts w:ascii="Arial" w:eastAsia="Times New Roman" w:hAnsi="Arial" w:cs="Times New Roman"/>
      <w:b/>
      <w:sz w:val="20"/>
      <w:szCs w:val="20"/>
      <w:lang w:eastAsia="en-US"/>
    </w:rPr>
  </w:style>
  <w:style w:type="paragraph" w:customStyle="1" w:styleId="WOVGtablebullet1">
    <w:name w:val="WOVG table bullet 1"/>
    <w:basedOn w:val="WOVGtabletext"/>
    <w:uiPriority w:val="3"/>
    <w:qFormat/>
    <w:rsid w:val="009C2951"/>
    <w:pPr>
      <w:numPr>
        <w:numId w:val="23"/>
      </w:numPr>
    </w:pPr>
  </w:style>
  <w:style w:type="paragraph" w:customStyle="1" w:styleId="WOVGtablebullet2">
    <w:name w:val="WOVG table bullet 2"/>
    <w:basedOn w:val="WOVGtabletext"/>
    <w:uiPriority w:val="11"/>
    <w:rsid w:val="009C2951"/>
    <w:pPr>
      <w:numPr>
        <w:ilvl w:val="1"/>
        <w:numId w:val="23"/>
      </w:numPr>
    </w:pPr>
  </w:style>
  <w:style w:type="numbering" w:customStyle="1" w:styleId="ZZTablebullets">
    <w:name w:val="ZZ Table bullets"/>
    <w:basedOn w:val="NoList"/>
    <w:rsid w:val="009C2951"/>
    <w:pPr>
      <w:numPr>
        <w:numId w:val="23"/>
      </w:numPr>
    </w:pPr>
  </w:style>
  <w:style w:type="paragraph" w:customStyle="1" w:styleId="WOVGtablecolheadblack">
    <w:name w:val="WOVG table col head black"/>
    <w:basedOn w:val="Normal"/>
    <w:rsid w:val="009C2951"/>
    <w:pPr>
      <w:spacing w:before="80" w:after="60"/>
    </w:pPr>
    <w:rPr>
      <w:rFonts w:ascii="Times New Roman" w:eastAsia="Times New Roman" w:hAnsi="Times New Roman" w:cs="Times New Roman"/>
      <w:b/>
      <w:color w:val="000000" w:themeColor="text1"/>
      <w:sz w:val="20"/>
      <w:szCs w:val="20"/>
    </w:rPr>
  </w:style>
  <w:style w:type="table" w:customStyle="1" w:styleId="MARAMframeworktable2">
    <w:name w:val="MARAM framework table 2"/>
    <w:basedOn w:val="TableNormal"/>
    <w:uiPriority w:val="99"/>
    <w:rsid w:val="009C2951"/>
    <w:rPr>
      <w:rFonts w:ascii="Times New Roman" w:eastAsia="Times New Roman" w:hAnsi="Times New Roman" w:cs="Times New Roman"/>
      <w:sz w:val="20"/>
      <w:szCs w:val="20"/>
      <w:lang w:eastAsia="en-AU"/>
    </w:rPr>
    <w:tblPr>
      <w:tblInd w:w="108" w:type="dxa"/>
      <w:tblBorders>
        <w:insideH w:val="single" w:sz="4" w:space="0" w:color="EECBBA"/>
      </w:tblBorders>
    </w:tblPr>
    <w:tcPr>
      <w:shd w:val="clear" w:color="auto" w:fill="auto"/>
    </w:tcPr>
    <w:tblStylePr w:type="firstRow">
      <w:tblPr/>
      <w:tcPr>
        <w:tcBorders>
          <w:top w:val="nil"/>
          <w:left w:val="nil"/>
          <w:bottom w:val="single" w:sz="4" w:space="0" w:color="EECBBA"/>
          <w:right w:val="nil"/>
          <w:insideH w:val="nil"/>
          <w:insideV w:val="nil"/>
          <w:tl2br w:val="nil"/>
          <w:tr2bl w:val="nil"/>
        </w:tcBorders>
        <w:shd w:val="clear" w:color="auto" w:fill="EECBBA"/>
      </w:tcPr>
    </w:tblStylePr>
  </w:style>
  <w:style w:type="paragraph" w:customStyle="1" w:styleId="WOVGbody">
    <w:name w:val="WOVG body"/>
    <w:qFormat/>
    <w:rsid w:val="009C2951"/>
    <w:pPr>
      <w:spacing w:after="120" w:line="270" w:lineRule="atLeast"/>
    </w:pPr>
    <w:rPr>
      <w:rFonts w:ascii="Arial" w:eastAsia="Times" w:hAnsi="Arial" w:cs="Times New Roman"/>
      <w:sz w:val="20"/>
      <w:szCs w:val="20"/>
      <w:lang w:eastAsia="en-US"/>
    </w:rPr>
  </w:style>
  <w:style w:type="table" w:customStyle="1" w:styleId="MARAMframeworktable3">
    <w:name w:val="MARAM framework table 3"/>
    <w:basedOn w:val="TableNormal"/>
    <w:uiPriority w:val="99"/>
    <w:rsid w:val="009C295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MARAMframeworktable31">
    <w:name w:val="MARAM framework table 31"/>
    <w:basedOn w:val="TableNormal"/>
    <w:uiPriority w:val="99"/>
    <w:rsid w:val="009C295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MARAMframeworktable32">
    <w:name w:val="MARAM framework table 32"/>
    <w:basedOn w:val="TableNormal"/>
    <w:uiPriority w:val="99"/>
    <w:rsid w:val="009C295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MARAMframeworktable33">
    <w:name w:val="MARAM framework table 33"/>
    <w:basedOn w:val="TableNormal"/>
    <w:uiPriority w:val="99"/>
    <w:rsid w:val="009C295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paragraph" w:styleId="NormalWeb">
    <w:name w:val="Normal (Web)"/>
    <w:basedOn w:val="Normal"/>
    <w:uiPriority w:val="99"/>
    <w:unhideWhenUsed/>
    <w:rsid w:val="009C2951"/>
    <w:pPr>
      <w:spacing w:before="100" w:beforeAutospacing="1" w:after="100" w:afterAutospacing="1"/>
    </w:pPr>
    <w:rPr>
      <w:rFonts w:ascii="Times New Roman" w:hAnsi="Times New Roman" w:cs="Times New Roman"/>
    </w:rPr>
  </w:style>
  <w:style w:type="paragraph" w:customStyle="1" w:styleId="Tabletext8">
    <w:name w:val="Tabletext8"/>
    <w:basedOn w:val="Normal"/>
    <w:qFormat/>
    <w:rsid w:val="00595F4D"/>
    <w:pPr>
      <w:spacing w:before="40" w:after="40"/>
    </w:pPr>
    <w:rPr>
      <w:rFonts w:ascii="Arial" w:eastAsia="Arial" w:hAnsi="Arial"/>
      <w:bCs/>
      <w:sz w:val="16"/>
      <w:szCs w:val="20"/>
      <w:lang w:val="en-US" w:eastAsia="en-US"/>
    </w:rPr>
  </w:style>
  <w:style w:type="table" w:customStyle="1" w:styleId="Notebox">
    <w:name w:val="Note box"/>
    <w:basedOn w:val="TableNormal"/>
    <w:uiPriority w:val="99"/>
    <w:rsid w:val="00595F4D"/>
    <w:rPr>
      <w:rFonts w:ascii="Times New Roman" w:eastAsia="Times New Roman" w:hAnsi="Times New Roman" w:cs="Times New Roman"/>
      <w:sz w:val="20"/>
      <w:szCs w:val="20"/>
      <w:lang w:eastAsia="en-AU"/>
    </w:rPr>
    <w:tblPr>
      <w:tblInd w:w="142" w:type="dxa"/>
      <w:tblBorders>
        <w:top w:val="single" w:sz="24" w:space="0" w:color="93D0CE"/>
        <w:left w:val="single" w:sz="24" w:space="0" w:color="93D0CE"/>
        <w:bottom w:val="single" w:sz="24" w:space="0" w:color="93D0CE"/>
        <w:right w:val="single" w:sz="24" w:space="0" w:color="93D0CE"/>
      </w:tblBorders>
      <w:tblCellMar>
        <w:left w:w="142" w:type="dxa"/>
        <w:right w:w="142" w:type="dxa"/>
      </w:tblCellMar>
    </w:tblPr>
    <w:tcPr>
      <w:shd w:val="clear" w:color="auto" w:fill="auto"/>
    </w:tcPr>
  </w:style>
  <w:style w:type="paragraph" w:customStyle="1" w:styleId="RWHBodycopy">
    <w:name w:val="RWH: Body copy"/>
    <w:qFormat/>
    <w:rsid w:val="0020215E"/>
    <w:pPr>
      <w:spacing w:before="160" w:line="276" w:lineRule="auto"/>
    </w:pPr>
    <w:rPr>
      <w:rFonts w:ascii="Arial" w:eastAsia="Times New Roman" w:hAnsi="Arial" w:cs="Arial"/>
      <w:color w:val="000000" w:themeColor="text1"/>
      <w:spacing w:val="-4"/>
      <w:sz w:val="20"/>
      <w:szCs w:val="20"/>
      <w:bdr w:val="none" w:sz="0" w:space="0" w:color="auto" w:frame="1"/>
      <w:lang w:eastAsia="en-AU"/>
    </w:rPr>
  </w:style>
  <w:style w:type="paragraph" w:customStyle="1" w:styleId="RWHFooter">
    <w:name w:val="RWH: Footer"/>
    <w:basedOn w:val="Normal"/>
    <w:qFormat/>
    <w:rsid w:val="0020215E"/>
    <w:pPr>
      <w:widowControl w:val="0"/>
      <w:suppressAutoHyphens/>
      <w:autoSpaceDE w:val="0"/>
      <w:autoSpaceDN w:val="0"/>
      <w:adjustRightInd w:val="0"/>
      <w:spacing w:line="288" w:lineRule="auto"/>
      <w:jc w:val="right"/>
      <w:textAlignment w:val="center"/>
    </w:pPr>
    <w:rPr>
      <w:rFonts w:ascii="Arial" w:hAnsi="Arial" w:cs="Arial"/>
      <w:color w:val="0071A2"/>
      <w:spacing w:val="-1"/>
      <w:sz w:val="16"/>
      <w:szCs w:val="16"/>
      <w:lang w:val="en-US" w:eastAsia="ja-JP"/>
    </w:rPr>
  </w:style>
  <w:style w:type="character" w:customStyle="1" w:styleId="ListParagraphChar">
    <w:name w:val="List Paragraph Char"/>
    <w:aliases w:val="A List Paragraph Char"/>
    <w:link w:val="ListParagraph"/>
    <w:uiPriority w:val="34"/>
    <w:locked/>
    <w:rsid w:val="0020215E"/>
  </w:style>
  <w:style w:type="character" w:styleId="Hyperlink">
    <w:name w:val="Hyperlink"/>
    <w:basedOn w:val="DefaultParagraphFont"/>
    <w:uiPriority w:val="99"/>
    <w:unhideWhenUsed/>
    <w:rsid w:val="00392139"/>
    <w:rPr>
      <w:color w:val="0563C1" w:themeColor="hyperlink"/>
      <w:u w:val="single"/>
    </w:rPr>
  </w:style>
  <w:style w:type="character" w:styleId="FollowedHyperlink">
    <w:name w:val="FollowedHyperlink"/>
    <w:basedOn w:val="DefaultParagraphFont"/>
    <w:uiPriority w:val="99"/>
    <w:semiHidden/>
    <w:unhideWhenUsed/>
    <w:rsid w:val="00D3085A"/>
    <w:rPr>
      <w:color w:val="954F72" w:themeColor="followedHyperlink"/>
      <w:u w:val="single"/>
    </w:rPr>
  </w:style>
  <w:style w:type="character" w:customStyle="1" w:styleId="UnresolvedMention1">
    <w:name w:val="Unresolved Mention1"/>
    <w:basedOn w:val="DefaultParagraphFont"/>
    <w:uiPriority w:val="99"/>
    <w:semiHidden/>
    <w:unhideWhenUsed/>
    <w:rsid w:val="000D6C47"/>
    <w:rPr>
      <w:color w:val="605E5C"/>
      <w:shd w:val="clear" w:color="auto" w:fill="E1DFDD"/>
    </w:rPr>
  </w:style>
  <w:style w:type="character" w:customStyle="1" w:styleId="apple-converted-space">
    <w:name w:val="apple-converted-space"/>
    <w:basedOn w:val="DefaultParagraphFont"/>
    <w:rsid w:val="00D21B06"/>
  </w:style>
  <w:style w:type="paragraph" w:styleId="Revision">
    <w:name w:val="Revision"/>
    <w:hidden/>
    <w:uiPriority w:val="99"/>
    <w:semiHidden/>
    <w:rsid w:val="007263E8"/>
  </w:style>
  <w:style w:type="table" w:customStyle="1" w:styleId="AgendaTable1">
    <w:name w:val="Agenda Table1"/>
    <w:basedOn w:val="TableNormal"/>
    <w:next w:val="TableGrid"/>
    <w:uiPriority w:val="39"/>
    <w:rsid w:val="008E258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299">
      <w:bodyDiv w:val="1"/>
      <w:marLeft w:val="0"/>
      <w:marRight w:val="0"/>
      <w:marTop w:val="0"/>
      <w:marBottom w:val="0"/>
      <w:divBdr>
        <w:top w:val="none" w:sz="0" w:space="0" w:color="auto"/>
        <w:left w:val="none" w:sz="0" w:space="0" w:color="auto"/>
        <w:bottom w:val="none" w:sz="0" w:space="0" w:color="auto"/>
        <w:right w:val="none" w:sz="0" w:space="0" w:color="auto"/>
      </w:divBdr>
    </w:div>
    <w:div w:id="30618869">
      <w:bodyDiv w:val="1"/>
      <w:marLeft w:val="0"/>
      <w:marRight w:val="0"/>
      <w:marTop w:val="0"/>
      <w:marBottom w:val="0"/>
      <w:divBdr>
        <w:top w:val="none" w:sz="0" w:space="0" w:color="auto"/>
        <w:left w:val="none" w:sz="0" w:space="0" w:color="auto"/>
        <w:bottom w:val="none" w:sz="0" w:space="0" w:color="auto"/>
        <w:right w:val="none" w:sz="0" w:space="0" w:color="auto"/>
      </w:divBdr>
      <w:divsChild>
        <w:div w:id="1616254067">
          <w:marLeft w:val="0"/>
          <w:marRight w:val="0"/>
          <w:marTop w:val="0"/>
          <w:marBottom w:val="0"/>
          <w:divBdr>
            <w:top w:val="none" w:sz="0" w:space="0" w:color="auto"/>
            <w:left w:val="none" w:sz="0" w:space="0" w:color="auto"/>
            <w:bottom w:val="none" w:sz="0" w:space="0" w:color="auto"/>
            <w:right w:val="none" w:sz="0" w:space="0" w:color="auto"/>
          </w:divBdr>
          <w:divsChild>
            <w:div w:id="1336765874">
              <w:marLeft w:val="0"/>
              <w:marRight w:val="0"/>
              <w:marTop w:val="0"/>
              <w:marBottom w:val="0"/>
              <w:divBdr>
                <w:top w:val="none" w:sz="0" w:space="0" w:color="auto"/>
                <w:left w:val="none" w:sz="0" w:space="0" w:color="auto"/>
                <w:bottom w:val="none" w:sz="0" w:space="0" w:color="auto"/>
                <w:right w:val="none" w:sz="0" w:space="0" w:color="auto"/>
              </w:divBdr>
              <w:divsChild>
                <w:div w:id="16810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5206">
      <w:bodyDiv w:val="1"/>
      <w:marLeft w:val="0"/>
      <w:marRight w:val="0"/>
      <w:marTop w:val="0"/>
      <w:marBottom w:val="0"/>
      <w:divBdr>
        <w:top w:val="none" w:sz="0" w:space="0" w:color="auto"/>
        <w:left w:val="none" w:sz="0" w:space="0" w:color="auto"/>
        <w:bottom w:val="none" w:sz="0" w:space="0" w:color="auto"/>
        <w:right w:val="none" w:sz="0" w:space="0" w:color="auto"/>
      </w:divBdr>
    </w:div>
    <w:div w:id="532499612">
      <w:bodyDiv w:val="1"/>
      <w:marLeft w:val="0"/>
      <w:marRight w:val="0"/>
      <w:marTop w:val="0"/>
      <w:marBottom w:val="0"/>
      <w:divBdr>
        <w:top w:val="none" w:sz="0" w:space="0" w:color="auto"/>
        <w:left w:val="none" w:sz="0" w:space="0" w:color="auto"/>
        <w:bottom w:val="none" w:sz="0" w:space="0" w:color="auto"/>
        <w:right w:val="none" w:sz="0" w:space="0" w:color="auto"/>
      </w:divBdr>
      <w:divsChild>
        <w:div w:id="536894041">
          <w:marLeft w:val="0"/>
          <w:marRight w:val="0"/>
          <w:marTop w:val="0"/>
          <w:marBottom w:val="0"/>
          <w:divBdr>
            <w:top w:val="none" w:sz="0" w:space="0" w:color="auto"/>
            <w:left w:val="none" w:sz="0" w:space="0" w:color="auto"/>
            <w:bottom w:val="none" w:sz="0" w:space="0" w:color="auto"/>
            <w:right w:val="none" w:sz="0" w:space="0" w:color="auto"/>
          </w:divBdr>
          <w:divsChild>
            <w:div w:id="1006324505">
              <w:marLeft w:val="0"/>
              <w:marRight w:val="0"/>
              <w:marTop w:val="0"/>
              <w:marBottom w:val="0"/>
              <w:divBdr>
                <w:top w:val="none" w:sz="0" w:space="0" w:color="auto"/>
                <w:left w:val="none" w:sz="0" w:space="0" w:color="auto"/>
                <w:bottom w:val="none" w:sz="0" w:space="0" w:color="auto"/>
                <w:right w:val="none" w:sz="0" w:space="0" w:color="auto"/>
              </w:divBdr>
              <w:divsChild>
                <w:div w:id="802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1957">
      <w:bodyDiv w:val="1"/>
      <w:marLeft w:val="0"/>
      <w:marRight w:val="0"/>
      <w:marTop w:val="0"/>
      <w:marBottom w:val="0"/>
      <w:divBdr>
        <w:top w:val="none" w:sz="0" w:space="0" w:color="auto"/>
        <w:left w:val="none" w:sz="0" w:space="0" w:color="auto"/>
        <w:bottom w:val="none" w:sz="0" w:space="0" w:color="auto"/>
        <w:right w:val="none" w:sz="0" w:space="0" w:color="auto"/>
      </w:divBdr>
      <w:divsChild>
        <w:div w:id="310403026">
          <w:marLeft w:val="0"/>
          <w:marRight w:val="0"/>
          <w:marTop w:val="0"/>
          <w:marBottom w:val="0"/>
          <w:divBdr>
            <w:top w:val="none" w:sz="0" w:space="0" w:color="auto"/>
            <w:left w:val="none" w:sz="0" w:space="0" w:color="auto"/>
            <w:bottom w:val="none" w:sz="0" w:space="0" w:color="auto"/>
            <w:right w:val="none" w:sz="0" w:space="0" w:color="auto"/>
          </w:divBdr>
          <w:divsChild>
            <w:div w:id="672951000">
              <w:marLeft w:val="0"/>
              <w:marRight w:val="0"/>
              <w:marTop w:val="0"/>
              <w:marBottom w:val="0"/>
              <w:divBdr>
                <w:top w:val="none" w:sz="0" w:space="0" w:color="auto"/>
                <w:left w:val="none" w:sz="0" w:space="0" w:color="auto"/>
                <w:bottom w:val="none" w:sz="0" w:space="0" w:color="auto"/>
                <w:right w:val="none" w:sz="0" w:space="0" w:color="auto"/>
              </w:divBdr>
              <w:divsChild>
                <w:div w:id="21183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09248">
      <w:bodyDiv w:val="1"/>
      <w:marLeft w:val="0"/>
      <w:marRight w:val="0"/>
      <w:marTop w:val="0"/>
      <w:marBottom w:val="0"/>
      <w:divBdr>
        <w:top w:val="none" w:sz="0" w:space="0" w:color="auto"/>
        <w:left w:val="none" w:sz="0" w:space="0" w:color="auto"/>
        <w:bottom w:val="none" w:sz="0" w:space="0" w:color="auto"/>
        <w:right w:val="none" w:sz="0" w:space="0" w:color="auto"/>
      </w:divBdr>
      <w:divsChild>
        <w:div w:id="424155916">
          <w:marLeft w:val="0"/>
          <w:marRight w:val="0"/>
          <w:marTop w:val="0"/>
          <w:marBottom w:val="0"/>
          <w:divBdr>
            <w:top w:val="none" w:sz="0" w:space="0" w:color="auto"/>
            <w:left w:val="none" w:sz="0" w:space="0" w:color="auto"/>
            <w:bottom w:val="none" w:sz="0" w:space="0" w:color="auto"/>
            <w:right w:val="none" w:sz="0" w:space="0" w:color="auto"/>
          </w:divBdr>
          <w:divsChild>
            <w:div w:id="516113520">
              <w:marLeft w:val="0"/>
              <w:marRight w:val="0"/>
              <w:marTop w:val="0"/>
              <w:marBottom w:val="0"/>
              <w:divBdr>
                <w:top w:val="none" w:sz="0" w:space="0" w:color="auto"/>
                <w:left w:val="none" w:sz="0" w:space="0" w:color="auto"/>
                <w:bottom w:val="none" w:sz="0" w:space="0" w:color="auto"/>
                <w:right w:val="none" w:sz="0" w:space="0" w:color="auto"/>
              </w:divBdr>
              <w:divsChild>
                <w:div w:id="20764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9239">
      <w:bodyDiv w:val="1"/>
      <w:marLeft w:val="0"/>
      <w:marRight w:val="0"/>
      <w:marTop w:val="0"/>
      <w:marBottom w:val="0"/>
      <w:divBdr>
        <w:top w:val="none" w:sz="0" w:space="0" w:color="auto"/>
        <w:left w:val="none" w:sz="0" w:space="0" w:color="auto"/>
        <w:bottom w:val="none" w:sz="0" w:space="0" w:color="auto"/>
        <w:right w:val="none" w:sz="0" w:space="0" w:color="auto"/>
      </w:divBdr>
    </w:div>
    <w:div w:id="684865432">
      <w:bodyDiv w:val="1"/>
      <w:marLeft w:val="0"/>
      <w:marRight w:val="0"/>
      <w:marTop w:val="0"/>
      <w:marBottom w:val="0"/>
      <w:divBdr>
        <w:top w:val="none" w:sz="0" w:space="0" w:color="auto"/>
        <w:left w:val="none" w:sz="0" w:space="0" w:color="auto"/>
        <w:bottom w:val="none" w:sz="0" w:space="0" w:color="auto"/>
        <w:right w:val="none" w:sz="0" w:space="0" w:color="auto"/>
      </w:divBdr>
      <w:divsChild>
        <w:div w:id="1702046337">
          <w:marLeft w:val="0"/>
          <w:marRight w:val="0"/>
          <w:marTop w:val="0"/>
          <w:marBottom w:val="0"/>
          <w:divBdr>
            <w:top w:val="none" w:sz="0" w:space="0" w:color="auto"/>
            <w:left w:val="none" w:sz="0" w:space="0" w:color="auto"/>
            <w:bottom w:val="none" w:sz="0" w:space="0" w:color="auto"/>
            <w:right w:val="none" w:sz="0" w:space="0" w:color="auto"/>
          </w:divBdr>
          <w:divsChild>
            <w:div w:id="515391452">
              <w:marLeft w:val="0"/>
              <w:marRight w:val="0"/>
              <w:marTop w:val="0"/>
              <w:marBottom w:val="0"/>
              <w:divBdr>
                <w:top w:val="none" w:sz="0" w:space="0" w:color="auto"/>
                <w:left w:val="none" w:sz="0" w:space="0" w:color="auto"/>
                <w:bottom w:val="none" w:sz="0" w:space="0" w:color="auto"/>
                <w:right w:val="none" w:sz="0" w:space="0" w:color="auto"/>
              </w:divBdr>
              <w:divsChild>
                <w:div w:id="17591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8303">
      <w:bodyDiv w:val="1"/>
      <w:marLeft w:val="0"/>
      <w:marRight w:val="0"/>
      <w:marTop w:val="0"/>
      <w:marBottom w:val="0"/>
      <w:divBdr>
        <w:top w:val="none" w:sz="0" w:space="0" w:color="auto"/>
        <w:left w:val="none" w:sz="0" w:space="0" w:color="auto"/>
        <w:bottom w:val="none" w:sz="0" w:space="0" w:color="auto"/>
        <w:right w:val="none" w:sz="0" w:space="0" w:color="auto"/>
      </w:divBdr>
      <w:divsChild>
        <w:div w:id="159391333">
          <w:marLeft w:val="0"/>
          <w:marRight w:val="0"/>
          <w:marTop w:val="0"/>
          <w:marBottom w:val="0"/>
          <w:divBdr>
            <w:top w:val="none" w:sz="0" w:space="0" w:color="auto"/>
            <w:left w:val="none" w:sz="0" w:space="0" w:color="auto"/>
            <w:bottom w:val="none" w:sz="0" w:space="0" w:color="auto"/>
            <w:right w:val="none" w:sz="0" w:space="0" w:color="auto"/>
          </w:divBdr>
          <w:divsChild>
            <w:div w:id="128785180">
              <w:marLeft w:val="0"/>
              <w:marRight w:val="0"/>
              <w:marTop w:val="0"/>
              <w:marBottom w:val="0"/>
              <w:divBdr>
                <w:top w:val="none" w:sz="0" w:space="0" w:color="auto"/>
                <w:left w:val="none" w:sz="0" w:space="0" w:color="auto"/>
                <w:bottom w:val="none" w:sz="0" w:space="0" w:color="auto"/>
                <w:right w:val="none" w:sz="0" w:space="0" w:color="auto"/>
              </w:divBdr>
              <w:divsChild>
                <w:div w:id="4285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48101">
      <w:bodyDiv w:val="1"/>
      <w:marLeft w:val="0"/>
      <w:marRight w:val="0"/>
      <w:marTop w:val="0"/>
      <w:marBottom w:val="0"/>
      <w:divBdr>
        <w:top w:val="none" w:sz="0" w:space="0" w:color="auto"/>
        <w:left w:val="none" w:sz="0" w:space="0" w:color="auto"/>
        <w:bottom w:val="none" w:sz="0" w:space="0" w:color="auto"/>
        <w:right w:val="none" w:sz="0" w:space="0" w:color="auto"/>
      </w:divBdr>
      <w:divsChild>
        <w:div w:id="470711029">
          <w:marLeft w:val="0"/>
          <w:marRight w:val="0"/>
          <w:marTop w:val="0"/>
          <w:marBottom w:val="0"/>
          <w:divBdr>
            <w:top w:val="none" w:sz="0" w:space="0" w:color="auto"/>
            <w:left w:val="none" w:sz="0" w:space="0" w:color="auto"/>
            <w:bottom w:val="none" w:sz="0" w:space="0" w:color="auto"/>
            <w:right w:val="none" w:sz="0" w:space="0" w:color="auto"/>
          </w:divBdr>
          <w:divsChild>
            <w:div w:id="1658343046">
              <w:marLeft w:val="0"/>
              <w:marRight w:val="0"/>
              <w:marTop w:val="0"/>
              <w:marBottom w:val="0"/>
              <w:divBdr>
                <w:top w:val="none" w:sz="0" w:space="0" w:color="auto"/>
                <w:left w:val="none" w:sz="0" w:space="0" w:color="auto"/>
                <w:bottom w:val="none" w:sz="0" w:space="0" w:color="auto"/>
                <w:right w:val="none" w:sz="0" w:space="0" w:color="auto"/>
              </w:divBdr>
              <w:divsChild>
                <w:div w:id="15890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5152">
      <w:bodyDiv w:val="1"/>
      <w:marLeft w:val="0"/>
      <w:marRight w:val="0"/>
      <w:marTop w:val="0"/>
      <w:marBottom w:val="0"/>
      <w:divBdr>
        <w:top w:val="none" w:sz="0" w:space="0" w:color="auto"/>
        <w:left w:val="none" w:sz="0" w:space="0" w:color="auto"/>
        <w:bottom w:val="none" w:sz="0" w:space="0" w:color="auto"/>
        <w:right w:val="none" w:sz="0" w:space="0" w:color="auto"/>
      </w:divBdr>
    </w:div>
    <w:div w:id="808210852">
      <w:bodyDiv w:val="1"/>
      <w:marLeft w:val="0"/>
      <w:marRight w:val="0"/>
      <w:marTop w:val="0"/>
      <w:marBottom w:val="0"/>
      <w:divBdr>
        <w:top w:val="none" w:sz="0" w:space="0" w:color="auto"/>
        <w:left w:val="none" w:sz="0" w:space="0" w:color="auto"/>
        <w:bottom w:val="none" w:sz="0" w:space="0" w:color="auto"/>
        <w:right w:val="none" w:sz="0" w:space="0" w:color="auto"/>
      </w:divBdr>
      <w:divsChild>
        <w:div w:id="1119840982">
          <w:marLeft w:val="0"/>
          <w:marRight w:val="0"/>
          <w:marTop w:val="0"/>
          <w:marBottom w:val="0"/>
          <w:divBdr>
            <w:top w:val="none" w:sz="0" w:space="0" w:color="auto"/>
            <w:left w:val="none" w:sz="0" w:space="0" w:color="auto"/>
            <w:bottom w:val="none" w:sz="0" w:space="0" w:color="auto"/>
            <w:right w:val="none" w:sz="0" w:space="0" w:color="auto"/>
          </w:divBdr>
          <w:divsChild>
            <w:div w:id="1493909210">
              <w:marLeft w:val="0"/>
              <w:marRight w:val="0"/>
              <w:marTop w:val="0"/>
              <w:marBottom w:val="0"/>
              <w:divBdr>
                <w:top w:val="none" w:sz="0" w:space="0" w:color="auto"/>
                <w:left w:val="none" w:sz="0" w:space="0" w:color="auto"/>
                <w:bottom w:val="none" w:sz="0" w:space="0" w:color="auto"/>
                <w:right w:val="none" w:sz="0" w:space="0" w:color="auto"/>
              </w:divBdr>
              <w:divsChild>
                <w:div w:id="4871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3636">
      <w:bodyDiv w:val="1"/>
      <w:marLeft w:val="0"/>
      <w:marRight w:val="0"/>
      <w:marTop w:val="0"/>
      <w:marBottom w:val="0"/>
      <w:divBdr>
        <w:top w:val="none" w:sz="0" w:space="0" w:color="auto"/>
        <w:left w:val="none" w:sz="0" w:space="0" w:color="auto"/>
        <w:bottom w:val="none" w:sz="0" w:space="0" w:color="auto"/>
        <w:right w:val="none" w:sz="0" w:space="0" w:color="auto"/>
      </w:divBdr>
    </w:div>
    <w:div w:id="851796671">
      <w:bodyDiv w:val="1"/>
      <w:marLeft w:val="0"/>
      <w:marRight w:val="0"/>
      <w:marTop w:val="0"/>
      <w:marBottom w:val="0"/>
      <w:divBdr>
        <w:top w:val="none" w:sz="0" w:space="0" w:color="auto"/>
        <w:left w:val="none" w:sz="0" w:space="0" w:color="auto"/>
        <w:bottom w:val="none" w:sz="0" w:space="0" w:color="auto"/>
        <w:right w:val="none" w:sz="0" w:space="0" w:color="auto"/>
      </w:divBdr>
      <w:divsChild>
        <w:div w:id="1325821194">
          <w:marLeft w:val="0"/>
          <w:marRight w:val="0"/>
          <w:marTop w:val="0"/>
          <w:marBottom w:val="0"/>
          <w:divBdr>
            <w:top w:val="none" w:sz="0" w:space="0" w:color="auto"/>
            <w:left w:val="none" w:sz="0" w:space="0" w:color="auto"/>
            <w:bottom w:val="none" w:sz="0" w:space="0" w:color="auto"/>
            <w:right w:val="none" w:sz="0" w:space="0" w:color="auto"/>
          </w:divBdr>
          <w:divsChild>
            <w:div w:id="1424767075">
              <w:marLeft w:val="0"/>
              <w:marRight w:val="0"/>
              <w:marTop w:val="0"/>
              <w:marBottom w:val="0"/>
              <w:divBdr>
                <w:top w:val="none" w:sz="0" w:space="0" w:color="auto"/>
                <w:left w:val="none" w:sz="0" w:space="0" w:color="auto"/>
                <w:bottom w:val="none" w:sz="0" w:space="0" w:color="auto"/>
                <w:right w:val="none" w:sz="0" w:space="0" w:color="auto"/>
              </w:divBdr>
              <w:divsChild>
                <w:div w:id="10542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5587">
      <w:bodyDiv w:val="1"/>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sChild>
            <w:div w:id="1523936567">
              <w:marLeft w:val="0"/>
              <w:marRight w:val="0"/>
              <w:marTop w:val="0"/>
              <w:marBottom w:val="0"/>
              <w:divBdr>
                <w:top w:val="none" w:sz="0" w:space="0" w:color="auto"/>
                <w:left w:val="none" w:sz="0" w:space="0" w:color="auto"/>
                <w:bottom w:val="none" w:sz="0" w:space="0" w:color="auto"/>
                <w:right w:val="none" w:sz="0" w:space="0" w:color="auto"/>
              </w:divBdr>
              <w:divsChild>
                <w:div w:id="19795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89942">
      <w:bodyDiv w:val="1"/>
      <w:marLeft w:val="0"/>
      <w:marRight w:val="0"/>
      <w:marTop w:val="0"/>
      <w:marBottom w:val="0"/>
      <w:divBdr>
        <w:top w:val="none" w:sz="0" w:space="0" w:color="auto"/>
        <w:left w:val="none" w:sz="0" w:space="0" w:color="auto"/>
        <w:bottom w:val="none" w:sz="0" w:space="0" w:color="auto"/>
        <w:right w:val="none" w:sz="0" w:space="0" w:color="auto"/>
      </w:divBdr>
      <w:divsChild>
        <w:div w:id="726563006">
          <w:marLeft w:val="0"/>
          <w:marRight w:val="0"/>
          <w:marTop w:val="0"/>
          <w:marBottom w:val="0"/>
          <w:divBdr>
            <w:top w:val="none" w:sz="0" w:space="0" w:color="auto"/>
            <w:left w:val="none" w:sz="0" w:space="0" w:color="auto"/>
            <w:bottom w:val="none" w:sz="0" w:space="0" w:color="auto"/>
            <w:right w:val="none" w:sz="0" w:space="0" w:color="auto"/>
          </w:divBdr>
          <w:divsChild>
            <w:div w:id="1560748889">
              <w:marLeft w:val="0"/>
              <w:marRight w:val="0"/>
              <w:marTop w:val="0"/>
              <w:marBottom w:val="0"/>
              <w:divBdr>
                <w:top w:val="none" w:sz="0" w:space="0" w:color="auto"/>
                <w:left w:val="none" w:sz="0" w:space="0" w:color="auto"/>
                <w:bottom w:val="none" w:sz="0" w:space="0" w:color="auto"/>
                <w:right w:val="none" w:sz="0" w:space="0" w:color="auto"/>
              </w:divBdr>
              <w:divsChild>
                <w:div w:id="7867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11589">
      <w:bodyDiv w:val="1"/>
      <w:marLeft w:val="0"/>
      <w:marRight w:val="0"/>
      <w:marTop w:val="0"/>
      <w:marBottom w:val="0"/>
      <w:divBdr>
        <w:top w:val="none" w:sz="0" w:space="0" w:color="auto"/>
        <w:left w:val="none" w:sz="0" w:space="0" w:color="auto"/>
        <w:bottom w:val="none" w:sz="0" w:space="0" w:color="auto"/>
        <w:right w:val="none" w:sz="0" w:space="0" w:color="auto"/>
      </w:divBdr>
    </w:div>
    <w:div w:id="1028918174">
      <w:bodyDiv w:val="1"/>
      <w:marLeft w:val="0"/>
      <w:marRight w:val="0"/>
      <w:marTop w:val="0"/>
      <w:marBottom w:val="0"/>
      <w:divBdr>
        <w:top w:val="none" w:sz="0" w:space="0" w:color="auto"/>
        <w:left w:val="none" w:sz="0" w:space="0" w:color="auto"/>
        <w:bottom w:val="none" w:sz="0" w:space="0" w:color="auto"/>
        <w:right w:val="none" w:sz="0" w:space="0" w:color="auto"/>
      </w:divBdr>
      <w:divsChild>
        <w:div w:id="499539656">
          <w:marLeft w:val="0"/>
          <w:marRight w:val="0"/>
          <w:marTop w:val="0"/>
          <w:marBottom w:val="0"/>
          <w:divBdr>
            <w:top w:val="none" w:sz="0" w:space="0" w:color="auto"/>
            <w:left w:val="none" w:sz="0" w:space="0" w:color="auto"/>
            <w:bottom w:val="none" w:sz="0" w:space="0" w:color="auto"/>
            <w:right w:val="none" w:sz="0" w:space="0" w:color="auto"/>
          </w:divBdr>
          <w:divsChild>
            <w:div w:id="450443045">
              <w:marLeft w:val="0"/>
              <w:marRight w:val="0"/>
              <w:marTop w:val="0"/>
              <w:marBottom w:val="0"/>
              <w:divBdr>
                <w:top w:val="none" w:sz="0" w:space="0" w:color="auto"/>
                <w:left w:val="none" w:sz="0" w:space="0" w:color="auto"/>
                <w:bottom w:val="none" w:sz="0" w:space="0" w:color="auto"/>
                <w:right w:val="none" w:sz="0" w:space="0" w:color="auto"/>
              </w:divBdr>
              <w:divsChild>
                <w:div w:id="767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6504">
      <w:bodyDiv w:val="1"/>
      <w:marLeft w:val="0"/>
      <w:marRight w:val="0"/>
      <w:marTop w:val="0"/>
      <w:marBottom w:val="0"/>
      <w:divBdr>
        <w:top w:val="none" w:sz="0" w:space="0" w:color="auto"/>
        <w:left w:val="none" w:sz="0" w:space="0" w:color="auto"/>
        <w:bottom w:val="none" w:sz="0" w:space="0" w:color="auto"/>
        <w:right w:val="none" w:sz="0" w:space="0" w:color="auto"/>
      </w:divBdr>
      <w:divsChild>
        <w:div w:id="484246917">
          <w:marLeft w:val="0"/>
          <w:marRight w:val="0"/>
          <w:marTop w:val="0"/>
          <w:marBottom w:val="0"/>
          <w:divBdr>
            <w:top w:val="none" w:sz="0" w:space="0" w:color="auto"/>
            <w:left w:val="none" w:sz="0" w:space="0" w:color="auto"/>
            <w:bottom w:val="none" w:sz="0" w:space="0" w:color="auto"/>
            <w:right w:val="none" w:sz="0" w:space="0" w:color="auto"/>
          </w:divBdr>
          <w:divsChild>
            <w:div w:id="1055927396">
              <w:marLeft w:val="0"/>
              <w:marRight w:val="0"/>
              <w:marTop w:val="0"/>
              <w:marBottom w:val="0"/>
              <w:divBdr>
                <w:top w:val="none" w:sz="0" w:space="0" w:color="auto"/>
                <w:left w:val="none" w:sz="0" w:space="0" w:color="auto"/>
                <w:bottom w:val="none" w:sz="0" w:space="0" w:color="auto"/>
                <w:right w:val="none" w:sz="0" w:space="0" w:color="auto"/>
              </w:divBdr>
              <w:divsChild>
                <w:div w:id="242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3720">
      <w:bodyDiv w:val="1"/>
      <w:marLeft w:val="0"/>
      <w:marRight w:val="0"/>
      <w:marTop w:val="0"/>
      <w:marBottom w:val="0"/>
      <w:divBdr>
        <w:top w:val="none" w:sz="0" w:space="0" w:color="auto"/>
        <w:left w:val="none" w:sz="0" w:space="0" w:color="auto"/>
        <w:bottom w:val="none" w:sz="0" w:space="0" w:color="auto"/>
        <w:right w:val="none" w:sz="0" w:space="0" w:color="auto"/>
      </w:divBdr>
      <w:divsChild>
        <w:div w:id="54087431">
          <w:marLeft w:val="274"/>
          <w:marRight w:val="0"/>
          <w:marTop w:val="0"/>
          <w:marBottom w:val="0"/>
          <w:divBdr>
            <w:top w:val="none" w:sz="0" w:space="0" w:color="auto"/>
            <w:left w:val="none" w:sz="0" w:space="0" w:color="auto"/>
            <w:bottom w:val="none" w:sz="0" w:space="0" w:color="auto"/>
            <w:right w:val="none" w:sz="0" w:space="0" w:color="auto"/>
          </w:divBdr>
        </w:div>
        <w:div w:id="1880193241">
          <w:marLeft w:val="274"/>
          <w:marRight w:val="0"/>
          <w:marTop w:val="0"/>
          <w:marBottom w:val="0"/>
          <w:divBdr>
            <w:top w:val="none" w:sz="0" w:space="0" w:color="auto"/>
            <w:left w:val="none" w:sz="0" w:space="0" w:color="auto"/>
            <w:bottom w:val="none" w:sz="0" w:space="0" w:color="auto"/>
            <w:right w:val="none" w:sz="0" w:space="0" w:color="auto"/>
          </w:divBdr>
        </w:div>
      </w:divsChild>
    </w:div>
    <w:div w:id="1102066373">
      <w:bodyDiv w:val="1"/>
      <w:marLeft w:val="0"/>
      <w:marRight w:val="0"/>
      <w:marTop w:val="0"/>
      <w:marBottom w:val="0"/>
      <w:divBdr>
        <w:top w:val="none" w:sz="0" w:space="0" w:color="auto"/>
        <w:left w:val="none" w:sz="0" w:space="0" w:color="auto"/>
        <w:bottom w:val="none" w:sz="0" w:space="0" w:color="auto"/>
        <w:right w:val="none" w:sz="0" w:space="0" w:color="auto"/>
      </w:divBdr>
      <w:divsChild>
        <w:div w:id="1915233958">
          <w:marLeft w:val="0"/>
          <w:marRight w:val="0"/>
          <w:marTop w:val="0"/>
          <w:marBottom w:val="0"/>
          <w:divBdr>
            <w:top w:val="none" w:sz="0" w:space="0" w:color="auto"/>
            <w:left w:val="none" w:sz="0" w:space="0" w:color="auto"/>
            <w:bottom w:val="none" w:sz="0" w:space="0" w:color="auto"/>
            <w:right w:val="none" w:sz="0" w:space="0" w:color="auto"/>
          </w:divBdr>
          <w:divsChild>
            <w:div w:id="2045473733">
              <w:marLeft w:val="0"/>
              <w:marRight w:val="0"/>
              <w:marTop w:val="0"/>
              <w:marBottom w:val="0"/>
              <w:divBdr>
                <w:top w:val="none" w:sz="0" w:space="0" w:color="auto"/>
                <w:left w:val="none" w:sz="0" w:space="0" w:color="auto"/>
                <w:bottom w:val="none" w:sz="0" w:space="0" w:color="auto"/>
                <w:right w:val="none" w:sz="0" w:space="0" w:color="auto"/>
              </w:divBdr>
              <w:divsChild>
                <w:div w:id="12040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0248">
      <w:bodyDiv w:val="1"/>
      <w:marLeft w:val="0"/>
      <w:marRight w:val="0"/>
      <w:marTop w:val="0"/>
      <w:marBottom w:val="0"/>
      <w:divBdr>
        <w:top w:val="none" w:sz="0" w:space="0" w:color="auto"/>
        <w:left w:val="none" w:sz="0" w:space="0" w:color="auto"/>
        <w:bottom w:val="none" w:sz="0" w:space="0" w:color="auto"/>
        <w:right w:val="none" w:sz="0" w:space="0" w:color="auto"/>
      </w:divBdr>
      <w:divsChild>
        <w:div w:id="1248878784">
          <w:marLeft w:val="0"/>
          <w:marRight w:val="0"/>
          <w:marTop w:val="0"/>
          <w:marBottom w:val="0"/>
          <w:divBdr>
            <w:top w:val="none" w:sz="0" w:space="0" w:color="auto"/>
            <w:left w:val="none" w:sz="0" w:space="0" w:color="auto"/>
            <w:bottom w:val="none" w:sz="0" w:space="0" w:color="auto"/>
            <w:right w:val="none" w:sz="0" w:space="0" w:color="auto"/>
          </w:divBdr>
          <w:divsChild>
            <w:div w:id="743769804">
              <w:marLeft w:val="0"/>
              <w:marRight w:val="0"/>
              <w:marTop w:val="0"/>
              <w:marBottom w:val="0"/>
              <w:divBdr>
                <w:top w:val="none" w:sz="0" w:space="0" w:color="auto"/>
                <w:left w:val="none" w:sz="0" w:space="0" w:color="auto"/>
                <w:bottom w:val="none" w:sz="0" w:space="0" w:color="auto"/>
                <w:right w:val="none" w:sz="0" w:space="0" w:color="auto"/>
              </w:divBdr>
              <w:divsChild>
                <w:div w:id="12912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8514">
      <w:bodyDiv w:val="1"/>
      <w:marLeft w:val="0"/>
      <w:marRight w:val="0"/>
      <w:marTop w:val="0"/>
      <w:marBottom w:val="0"/>
      <w:divBdr>
        <w:top w:val="none" w:sz="0" w:space="0" w:color="auto"/>
        <w:left w:val="none" w:sz="0" w:space="0" w:color="auto"/>
        <w:bottom w:val="none" w:sz="0" w:space="0" w:color="auto"/>
        <w:right w:val="none" w:sz="0" w:space="0" w:color="auto"/>
      </w:divBdr>
      <w:divsChild>
        <w:div w:id="1119177275">
          <w:marLeft w:val="0"/>
          <w:marRight w:val="0"/>
          <w:marTop w:val="0"/>
          <w:marBottom w:val="0"/>
          <w:divBdr>
            <w:top w:val="none" w:sz="0" w:space="0" w:color="auto"/>
            <w:left w:val="none" w:sz="0" w:space="0" w:color="auto"/>
            <w:bottom w:val="none" w:sz="0" w:space="0" w:color="auto"/>
            <w:right w:val="none" w:sz="0" w:space="0" w:color="auto"/>
          </w:divBdr>
          <w:divsChild>
            <w:div w:id="91097190">
              <w:marLeft w:val="0"/>
              <w:marRight w:val="0"/>
              <w:marTop w:val="0"/>
              <w:marBottom w:val="0"/>
              <w:divBdr>
                <w:top w:val="none" w:sz="0" w:space="0" w:color="auto"/>
                <w:left w:val="none" w:sz="0" w:space="0" w:color="auto"/>
                <w:bottom w:val="none" w:sz="0" w:space="0" w:color="auto"/>
                <w:right w:val="none" w:sz="0" w:space="0" w:color="auto"/>
              </w:divBdr>
              <w:divsChild>
                <w:div w:id="9354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0201">
      <w:bodyDiv w:val="1"/>
      <w:marLeft w:val="0"/>
      <w:marRight w:val="0"/>
      <w:marTop w:val="0"/>
      <w:marBottom w:val="0"/>
      <w:divBdr>
        <w:top w:val="none" w:sz="0" w:space="0" w:color="auto"/>
        <w:left w:val="none" w:sz="0" w:space="0" w:color="auto"/>
        <w:bottom w:val="none" w:sz="0" w:space="0" w:color="auto"/>
        <w:right w:val="none" w:sz="0" w:space="0" w:color="auto"/>
      </w:divBdr>
      <w:divsChild>
        <w:div w:id="162744218">
          <w:marLeft w:val="274"/>
          <w:marRight w:val="0"/>
          <w:marTop w:val="0"/>
          <w:marBottom w:val="0"/>
          <w:divBdr>
            <w:top w:val="none" w:sz="0" w:space="0" w:color="auto"/>
            <w:left w:val="none" w:sz="0" w:space="0" w:color="auto"/>
            <w:bottom w:val="none" w:sz="0" w:space="0" w:color="auto"/>
            <w:right w:val="none" w:sz="0" w:space="0" w:color="auto"/>
          </w:divBdr>
        </w:div>
        <w:div w:id="1889680285">
          <w:marLeft w:val="274"/>
          <w:marRight w:val="0"/>
          <w:marTop w:val="0"/>
          <w:marBottom w:val="0"/>
          <w:divBdr>
            <w:top w:val="none" w:sz="0" w:space="0" w:color="auto"/>
            <w:left w:val="none" w:sz="0" w:space="0" w:color="auto"/>
            <w:bottom w:val="none" w:sz="0" w:space="0" w:color="auto"/>
            <w:right w:val="none" w:sz="0" w:space="0" w:color="auto"/>
          </w:divBdr>
        </w:div>
        <w:div w:id="1182165595">
          <w:marLeft w:val="274"/>
          <w:marRight w:val="0"/>
          <w:marTop w:val="0"/>
          <w:marBottom w:val="0"/>
          <w:divBdr>
            <w:top w:val="none" w:sz="0" w:space="0" w:color="auto"/>
            <w:left w:val="none" w:sz="0" w:space="0" w:color="auto"/>
            <w:bottom w:val="none" w:sz="0" w:space="0" w:color="auto"/>
            <w:right w:val="none" w:sz="0" w:space="0" w:color="auto"/>
          </w:divBdr>
        </w:div>
        <w:div w:id="1973096781">
          <w:marLeft w:val="274"/>
          <w:marRight w:val="0"/>
          <w:marTop w:val="0"/>
          <w:marBottom w:val="0"/>
          <w:divBdr>
            <w:top w:val="none" w:sz="0" w:space="0" w:color="auto"/>
            <w:left w:val="none" w:sz="0" w:space="0" w:color="auto"/>
            <w:bottom w:val="none" w:sz="0" w:space="0" w:color="auto"/>
            <w:right w:val="none" w:sz="0" w:space="0" w:color="auto"/>
          </w:divBdr>
        </w:div>
      </w:divsChild>
    </w:div>
    <w:div w:id="1332293276">
      <w:bodyDiv w:val="1"/>
      <w:marLeft w:val="0"/>
      <w:marRight w:val="0"/>
      <w:marTop w:val="0"/>
      <w:marBottom w:val="0"/>
      <w:divBdr>
        <w:top w:val="none" w:sz="0" w:space="0" w:color="auto"/>
        <w:left w:val="none" w:sz="0" w:space="0" w:color="auto"/>
        <w:bottom w:val="none" w:sz="0" w:space="0" w:color="auto"/>
        <w:right w:val="none" w:sz="0" w:space="0" w:color="auto"/>
      </w:divBdr>
    </w:div>
    <w:div w:id="1388337411">
      <w:bodyDiv w:val="1"/>
      <w:marLeft w:val="0"/>
      <w:marRight w:val="0"/>
      <w:marTop w:val="0"/>
      <w:marBottom w:val="0"/>
      <w:divBdr>
        <w:top w:val="none" w:sz="0" w:space="0" w:color="auto"/>
        <w:left w:val="none" w:sz="0" w:space="0" w:color="auto"/>
        <w:bottom w:val="none" w:sz="0" w:space="0" w:color="auto"/>
        <w:right w:val="none" w:sz="0" w:space="0" w:color="auto"/>
      </w:divBdr>
      <w:divsChild>
        <w:div w:id="2137674923">
          <w:marLeft w:val="0"/>
          <w:marRight w:val="0"/>
          <w:marTop w:val="0"/>
          <w:marBottom w:val="0"/>
          <w:divBdr>
            <w:top w:val="none" w:sz="0" w:space="0" w:color="auto"/>
            <w:left w:val="none" w:sz="0" w:space="0" w:color="auto"/>
            <w:bottom w:val="none" w:sz="0" w:space="0" w:color="auto"/>
            <w:right w:val="none" w:sz="0" w:space="0" w:color="auto"/>
          </w:divBdr>
          <w:divsChild>
            <w:div w:id="1109547067">
              <w:marLeft w:val="0"/>
              <w:marRight w:val="0"/>
              <w:marTop w:val="0"/>
              <w:marBottom w:val="0"/>
              <w:divBdr>
                <w:top w:val="none" w:sz="0" w:space="0" w:color="auto"/>
                <w:left w:val="none" w:sz="0" w:space="0" w:color="auto"/>
                <w:bottom w:val="none" w:sz="0" w:space="0" w:color="auto"/>
                <w:right w:val="none" w:sz="0" w:space="0" w:color="auto"/>
              </w:divBdr>
              <w:divsChild>
                <w:div w:id="10301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156">
      <w:bodyDiv w:val="1"/>
      <w:marLeft w:val="0"/>
      <w:marRight w:val="0"/>
      <w:marTop w:val="0"/>
      <w:marBottom w:val="0"/>
      <w:divBdr>
        <w:top w:val="none" w:sz="0" w:space="0" w:color="auto"/>
        <w:left w:val="none" w:sz="0" w:space="0" w:color="auto"/>
        <w:bottom w:val="none" w:sz="0" w:space="0" w:color="auto"/>
        <w:right w:val="none" w:sz="0" w:space="0" w:color="auto"/>
      </w:divBdr>
    </w:div>
    <w:div w:id="1602569948">
      <w:bodyDiv w:val="1"/>
      <w:marLeft w:val="0"/>
      <w:marRight w:val="0"/>
      <w:marTop w:val="0"/>
      <w:marBottom w:val="0"/>
      <w:divBdr>
        <w:top w:val="none" w:sz="0" w:space="0" w:color="auto"/>
        <w:left w:val="none" w:sz="0" w:space="0" w:color="auto"/>
        <w:bottom w:val="none" w:sz="0" w:space="0" w:color="auto"/>
        <w:right w:val="none" w:sz="0" w:space="0" w:color="auto"/>
      </w:divBdr>
      <w:divsChild>
        <w:div w:id="1712069493">
          <w:marLeft w:val="0"/>
          <w:marRight w:val="0"/>
          <w:marTop w:val="0"/>
          <w:marBottom w:val="0"/>
          <w:divBdr>
            <w:top w:val="none" w:sz="0" w:space="0" w:color="auto"/>
            <w:left w:val="none" w:sz="0" w:space="0" w:color="auto"/>
            <w:bottom w:val="none" w:sz="0" w:space="0" w:color="auto"/>
            <w:right w:val="none" w:sz="0" w:space="0" w:color="auto"/>
          </w:divBdr>
          <w:divsChild>
            <w:div w:id="1772820988">
              <w:marLeft w:val="0"/>
              <w:marRight w:val="0"/>
              <w:marTop w:val="0"/>
              <w:marBottom w:val="0"/>
              <w:divBdr>
                <w:top w:val="none" w:sz="0" w:space="0" w:color="auto"/>
                <w:left w:val="none" w:sz="0" w:space="0" w:color="auto"/>
                <w:bottom w:val="none" w:sz="0" w:space="0" w:color="auto"/>
                <w:right w:val="none" w:sz="0" w:space="0" w:color="auto"/>
              </w:divBdr>
              <w:divsChild>
                <w:div w:id="15996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5385">
      <w:bodyDiv w:val="1"/>
      <w:marLeft w:val="0"/>
      <w:marRight w:val="0"/>
      <w:marTop w:val="0"/>
      <w:marBottom w:val="0"/>
      <w:divBdr>
        <w:top w:val="none" w:sz="0" w:space="0" w:color="auto"/>
        <w:left w:val="none" w:sz="0" w:space="0" w:color="auto"/>
        <w:bottom w:val="none" w:sz="0" w:space="0" w:color="auto"/>
        <w:right w:val="none" w:sz="0" w:space="0" w:color="auto"/>
      </w:divBdr>
      <w:divsChild>
        <w:div w:id="459423267">
          <w:marLeft w:val="0"/>
          <w:marRight w:val="0"/>
          <w:marTop w:val="0"/>
          <w:marBottom w:val="0"/>
          <w:divBdr>
            <w:top w:val="none" w:sz="0" w:space="0" w:color="auto"/>
            <w:left w:val="none" w:sz="0" w:space="0" w:color="auto"/>
            <w:bottom w:val="none" w:sz="0" w:space="0" w:color="auto"/>
            <w:right w:val="none" w:sz="0" w:space="0" w:color="auto"/>
          </w:divBdr>
          <w:divsChild>
            <w:div w:id="762997771">
              <w:marLeft w:val="0"/>
              <w:marRight w:val="0"/>
              <w:marTop w:val="0"/>
              <w:marBottom w:val="0"/>
              <w:divBdr>
                <w:top w:val="none" w:sz="0" w:space="0" w:color="auto"/>
                <w:left w:val="none" w:sz="0" w:space="0" w:color="auto"/>
                <w:bottom w:val="none" w:sz="0" w:space="0" w:color="auto"/>
                <w:right w:val="none" w:sz="0" w:space="0" w:color="auto"/>
              </w:divBdr>
              <w:divsChild>
                <w:div w:id="4674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00479">
      <w:bodyDiv w:val="1"/>
      <w:marLeft w:val="0"/>
      <w:marRight w:val="0"/>
      <w:marTop w:val="0"/>
      <w:marBottom w:val="0"/>
      <w:divBdr>
        <w:top w:val="none" w:sz="0" w:space="0" w:color="auto"/>
        <w:left w:val="none" w:sz="0" w:space="0" w:color="auto"/>
        <w:bottom w:val="none" w:sz="0" w:space="0" w:color="auto"/>
        <w:right w:val="none" w:sz="0" w:space="0" w:color="auto"/>
      </w:divBdr>
    </w:div>
    <w:div w:id="1958364431">
      <w:bodyDiv w:val="1"/>
      <w:marLeft w:val="0"/>
      <w:marRight w:val="0"/>
      <w:marTop w:val="0"/>
      <w:marBottom w:val="0"/>
      <w:divBdr>
        <w:top w:val="none" w:sz="0" w:space="0" w:color="auto"/>
        <w:left w:val="none" w:sz="0" w:space="0" w:color="auto"/>
        <w:bottom w:val="none" w:sz="0" w:space="0" w:color="auto"/>
        <w:right w:val="none" w:sz="0" w:space="0" w:color="auto"/>
      </w:divBdr>
      <w:divsChild>
        <w:div w:id="1957977541">
          <w:marLeft w:val="0"/>
          <w:marRight w:val="0"/>
          <w:marTop w:val="0"/>
          <w:marBottom w:val="0"/>
          <w:divBdr>
            <w:top w:val="none" w:sz="0" w:space="0" w:color="auto"/>
            <w:left w:val="none" w:sz="0" w:space="0" w:color="auto"/>
            <w:bottom w:val="none" w:sz="0" w:space="0" w:color="auto"/>
            <w:right w:val="none" w:sz="0" w:space="0" w:color="auto"/>
          </w:divBdr>
          <w:divsChild>
            <w:div w:id="630208632">
              <w:marLeft w:val="0"/>
              <w:marRight w:val="0"/>
              <w:marTop w:val="0"/>
              <w:marBottom w:val="0"/>
              <w:divBdr>
                <w:top w:val="none" w:sz="0" w:space="0" w:color="auto"/>
                <w:left w:val="none" w:sz="0" w:space="0" w:color="auto"/>
                <w:bottom w:val="none" w:sz="0" w:space="0" w:color="auto"/>
                <w:right w:val="none" w:sz="0" w:space="0" w:color="auto"/>
              </w:divBdr>
              <w:divsChild>
                <w:div w:id="900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31527">
      <w:bodyDiv w:val="1"/>
      <w:marLeft w:val="0"/>
      <w:marRight w:val="0"/>
      <w:marTop w:val="0"/>
      <w:marBottom w:val="0"/>
      <w:divBdr>
        <w:top w:val="none" w:sz="0" w:space="0" w:color="auto"/>
        <w:left w:val="none" w:sz="0" w:space="0" w:color="auto"/>
        <w:bottom w:val="none" w:sz="0" w:space="0" w:color="auto"/>
        <w:right w:val="none" w:sz="0" w:space="0" w:color="auto"/>
      </w:divBdr>
      <w:divsChild>
        <w:div w:id="1864903447">
          <w:marLeft w:val="0"/>
          <w:marRight w:val="0"/>
          <w:marTop w:val="0"/>
          <w:marBottom w:val="0"/>
          <w:divBdr>
            <w:top w:val="none" w:sz="0" w:space="0" w:color="auto"/>
            <w:left w:val="none" w:sz="0" w:space="0" w:color="auto"/>
            <w:bottom w:val="none" w:sz="0" w:space="0" w:color="auto"/>
            <w:right w:val="none" w:sz="0" w:space="0" w:color="auto"/>
          </w:divBdr>
          <w:divsChild>
            <w:div w:id="186018778">
              <w:marLeft w:val="0"/>
              <w:marRight w:val="0"/>
              <w:marTop w:val="0"/>
              <w:marBottom w:val="0"/>
              <w:divBdr>
                <w:top w:val="none" w:sz="0" w:space="0" w:color="auto"/>
                <w:left w:val="none" w:sz="0" w:space="0" w:color="auto"/>
                <w:bottom w:val="none" w:sz="0" w:space="0" w:color="auto"/>
                <w:right w:val="none" w:sz="0" w:space="0" w:color="auto"/>
              </w:divBdr>
              <w:divsChild>
                <w:div w:id="2052463344">
                  <w:marLeft w:val="0"/>
                  <w:marRight w:val="0"/>
                  <w:marTop w:val="0"/>
                  <w:marBottom w:val="0"/>
                  <w:divBdr>
                    <w:top w:val="none" w:sz="0" w:space="0" w:color="auto"/>
                    <w:left w:val="none" w:sz="0" w:space="0" w:color="auto"/>
                    <w:bottom w:val="none" w:sz="0" w:space="0" w:color="auto"/>
                    <w:right w:val="none" w:sz="0" w:space="0" w:color="auto"/>
                  </w:divBdr>
                  <w:divsChild>
                    <w:div w:id="164634853">
                      <w:marLeft w:val="0"/>
                      <w:marRight w:val="0"/>
                      <w:marTop w:val="0"/>
                      <w:marBottom w:val="0"/>
                      <w:divBdr>
                        <w:top w:val="none" w:sz="0" w:space="0" w:color="auto"/>
                        <w:left w:val="none" w:sz="0" w:space="0" w:color="auto"/>
                        <w:bottom w:val="none" w:sz="0" w:space="0" w:color="auto"/>
                        <w:right w:val="none" w:sz="0" w:space="0" w:color="auto"/>
                      </w:divBdr>
                    </w:div>
                  </w:divsChild>
                </w:div>
                <w:div w:id="1882396614">
                  <w:marLeft w:val="0"/>
                  <w:marRight w:val="0"/>
                  <w:marTop w:val="0"/>
                  <w:marBottom w:val="0"/>
                  <w:divBdr>
                    <w:top w:val="none" w:sz="0" w:space="0" w:color="auto"/>
                    <w:left w:val="none" w:sz="0" w:space="0" w:color="auto"/>
                    <w:bottom w:val="none" w:sz="0" w:space="0" w:color="auto"/>
                    <w:right w:val="none" w:sz="0" w:space="0" w:color="auto"/>
                  </w:divBdr>
                  <w:divsChild>
                    <w:div w:id="19560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7793">
              <w:marLeft w:val="0"/>
              <w:marRight w:val="0"/>
              <w:marTop w:val="0"/>
              <w:marBottom w:val="0"/>
              <w:divBdr>
                <w:top w:val="none" w:sz="0" w:space="0" w:color="auto"/>
                <w:left w:val="none" w:sz="0" w:space="0" w:color="auto"/>
                <w:bottom w:val="none" w:sz="0" w:space="0" w:color="auto"/>
                <w:right w:val="none" w:sz="0" w:space="0" w:color="auto"/>
              </w:divBdr>
              <w:divsChild>
                <w:div w:id="567031584">
                  <w:marLeft w:val="0"/>
                  <w:marRight w:val="0"/>
                  <w:marTop w:val="0"/>
                  <w:marBottom w:val="0"/>
                  <w:divBdr>
                    <w:top w:val="none" w:sz="0" w:space="0" w:color="auto"/>
                    <w:left w:val="none" w:sz="0" w:space="0" w:color="auto"/>
                    <w:bottom w:val="none" w:sz="0" w:space="0" w:color="auto"/>
                    <w:right w:val="none" w:sz="0" w:space="0" w:color="auto"/>
                  </w:divBdr>
                </w:div>
                <w:div w:id="1853448542">
                  <w:marLeft w:val="0"/>
                  <w:marRight w:val="0"/>
                  <w:marTop w:val="0"/>
                  <w:marBottom w:val="0"/>
                  <w:divBdr>
                    <w:top w:val="none" w:sz="0" w:space="0" w:color="auto"/>
                    <w:left w:val="none" w:sz="0" w:space="0" w:color="auto"/>
                    <w:bottom w:val="none" w:sz="0" w:space="0" w:color="auto"/>
                    <w:right w:val="none" w:sz="0" w:space="0" w:color="auto"/>
                  </w:divBdr>
                </w:div>
              </w:divsChild>
            </w:div>
            <w:div w:id="2119256616">
              <w:marLeft w:val="0"/>
              <w:marRight w:val="0"/>
              <w:marTop w:val="0"/>
              <w:marBottom w:val="0"/>
              <w:divBdr>
                <w:top w:val="none" w:sz="0" w:space="0" w:color="auto"/>
                <w:left w:val="none" w:sz="0" w:space="0" w:color="auto"/>
                <w:bottom w:val="none" w:sz="0" w:space="0" w:color="auto"/>
                <w:right w:val="none" w:sz="0" w:space="0" w:color="auto"/>
              </w:divBdr>
              <w:divsChild>
                <w:div w:id="1721586891">
                  <w:marLeft w:val="0"/>
                  <w:marRight w:val="0"/>
                  <w:marTop w:val="0"/>
                  <w:marBottom w:val="0"/>
                  <w:divBdr>
                    <w:top w:val="none" w:sz="0" w:space="0" w:color="auto"/>
                    <w:left w:val="none" w:sz="0" w:space="0" w:color="auto"/>
                    <w:bottom w:val="none" w:sz="0" w:space="0" w:color="auto"/>
                    <w:right w:val="none" w:sz="0" w:space="0" w:color="auto"/>
                  </w:divBdr>
                </w:div>
              </w:divsChild>
            </w:div>
            <w:div w:id="1311860135">
              <w:marLeft w:val="0"/>
              <w:marRight w:val="0"/>
              <w:marTop w:val="0"/>
              <w:marBottom w:val="0"/>
              <w:divBdr>
                <w:top w:val="none" w:sz="0" w:space="0" w:color="auto"/>
                <w:left w:val="none" w:sz="0" w:space="0" w:color="auto"/>
                <w:bottom w:val="none" w:sz="0" w:space="0" w:color="auto"/>
                <w:right w:val="none" w:sz="0" w:space="0" w:color="auto"/>
              </w:divBdr>
              <w:divsChild>
                <w:div w:id="188446080">
                  <w:marLeft w:val="0"/>
                  <w:marRight w:val="0"/>
                  <w:marTop w:val="0"/>
                  <w:marBottom w:val="0"/>
                  <w:divBdr>
                    <w:top w:val="none" w:sz="0" w:space="0" w:color="auto"/>
                    <w:left w:val="none" w:sz="0" w:space="0" w:color="auto"/>
                    <w:bottom w:val="none" w:sz="0" w:space="0" w:color="auto"/>
                    <w:right w:val="none" w:sz="0" w:space="0" w:color="auto"/>
                  </w:divBdr>
                </w:div>
              </w:divsChild>
            </w:div>
            <w:div w:id="142895868">
              <w:marLeft w:val="0"/>
              <w:marRight w:val="0"/>
              <w:marTop w:val="0"/>
              <w:marBottom w:val="0"/>
              <w:divBdr>
                <w:top w:val="none" w:sz="0" w:space="0" w:color="auto"/>
                <w:left w:val="none" w:sz="0" w:space="0" w:color="auto"/>
                <w:bottom w:val="none" w:sz="0" w:space="0" w:color="auto"/>
                <w:right w:val="none" w:sz="0" w:space="0" w:color="auto"/>
              </w:divBdr>
              <w:divsChild>
                <w:div w:id="1818037162">
                  <w:marLeft w:val="0"/>
                  <w:marRight w:val="0"/>
                  <w:marTop w:val="0"/>
                  <w:marBottom w:val="0"/>
                  <w:divBdr>
                    <w:top w:val="none" w:sz="0" w:space="0" w:color="auto"/>
                    <w:left w:val="none" w:sz="0" w:space="0" w:color="auto"/>
                    <w:bottom w:val="none" w:sz="0" w:space="0" w:color="auto"/>
                    <w:right w:val="none" w:sz="0" w:space="0" w:color="auto"/>
                  </w:divBdr>
                </w:div>
              </w:divsChild>
            </w:div>
            <w:div w:id="1614632785">
              <w:marLeft w:val="0"/>
              <w:marRight w:val="0"/>
              <w:marTop w:val="0"/>
              <w:marBottom w:val="0"/>
              <w:divBdr>
                <w:top w:val="none" w:sz="0" w:space="0" w:color="auto"/>
                <w:left w:val="none" w:sz="0" w:space="0" w:color="auto"/>
                <w:bottom w:val="none" w:sz="0" w:space="0" w:color="auto"/>
                <w:right w:val="none" w:sz="0" w:space="0" w:color="auto"/>
              </w:divBdr>
              <w:divsChild>
                <w:div w:id="1798524916">
                  <w:marLeft w:val="0"/>
                  <w:marRight w:val="0"/>
                  <w:marTop w:val="0"/>
                  <w:marBottom w:val="0"/>
                  <w:divBdr>
                    <w:top w:val="none" w:sz="0" w:space="0" w:color="auto"/>
                    <w:left w:val="none" w:sz="0" w:space="0" w:color="auto"/>
                    <w:bottom w:val="none" w:sz="0" w:space="0" w:color="auto"/>
                    <w:right w:val="none" w:sz="0" w:space="0" w:color="auto"/>
                  </w:divBdr>
                </w:div>
              </w:divsChild>
            </w:div>
            <w:div w:id="1326468725">
              <w:marLeft w:val="0"/>
              <w:marRight w:val="0"/>
              <w:marTop w:val="0"/>
              <w:marBottom w:val="0"/>
              <w:divBdr>
                <w:top w:val="none" w:sz="0" w:space="0" w:color="auto"/>
                <w:left w:val="none" w:sz="0" w:space="0" w:color="auto"/>
                <w:bottom w:val="none" w:sz="0" w:space="0" w:color="auto"/>
                <w:right w:val="none" w:sz="0" w:space="0" w:color="auto"/>
              </w:divBdr>
              <w:divsChild>
                <w:div w:id="1883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07751">
          <w:marLeft w:val="0"/>
          <w:marRight w:val="0"/>
          <w:marTop w:val="0"/>
          <w:marBottom w:val="0"/>
          <w:divBdr>
            <w:top w:val="none" w:sz="0" w:space="0" w:color="auto"/>
            <w:left w:val="none" w:sz="0" w:space="0" w:color="auto"/>
            <w:bottom w:val="none" w:sz="0" w:space="0" w:color="auto"/>
            <w:right w:val="none" w:sz="0" w:space="0" w:color="auto"/>
          </w:divBdr>
          <w:divsChild>
            <w:div w:id="95904280">
              <w:marLeft w:val="0"/>
              <w:marRight w:val="0"/>
              <w:marTop w:val="0"/>
              <w:marBottom w:val="0"/>
              <w:divBdr>
                <w:top w:val="none" w:sz="0" w:space="0" w:color="auto"/>
                <w:left w:val="none" w:sz="0" w:space="0" w:color="auto"/>
                <w:bottom w:val="none" w:sz="0" w:space="0" w:color="auto"/>
                <w:right w:val="none" w:sz="0" w:space="0" w:color="auto"/>
              </w:divBdr>
              <w:divsChild>
                <w:div w:id="1783068069">
                  <w:marLeft w:val="0"/>
                  <w:marRight w:val="0"/>
                  <w:marTop w:val="0"/>
                  <w:marBottom w:val="0"/>
                  <w:divBdr>
                    <w:top w:val="none" w:sz="0" w:space="0" w:color="auto"/>
                    <w:left w:val="none" w:sz="0" w:space="0" w:color="auto"/>
                    <w:bottom w:val="none" w:sz="0" w:space="0" w:color="auto"/>
                    <w:right w:val="none" w:sz="0" w:space="0" w:color="auto"/>
                  </w:divBdr>
                  <w:divsChild>
                    <w:div w:id="519856131">
                      <w:marLeft w:val="0"/>
                      <w:marRight w:val="0"/>
                      <w:marTop w:val="0"/>
                      <w:marBottom w:val="0"/>
                      <w:divBdr>
                        <w:top w:val="none" w:sz="0" w:space="0" w:color="auto"/>
                        <w:left w:val="none" w:sz="0" w:space="0" w:color="auto"/>
                        <w:bottom w:val="none" w:sz="0" w:space="0" w:color="auto"/>
                        <w:right w:val="none" w:sz="0" w:space="0" w:color="auto"/>
                      </w:divBdr>
                    </w:div>
                  </w:divsChild>
                </w:div>
                <w:div w:id="245653183">
                  <w:marLeft w:val="0"/>
                  <w:marRight w:val="0"/>
                  <w:marTop w:val="0"/>
                  <w:marBottom w:val="0"/>
                  <w:divBdr>
                    <w:top w:val="none" w:sz="0" w:space="0" w:color="auto"/>
                    <w:left w:val="none" w:sz="0" w:space="0" w:color="auto"/>
                    <w:bottom w:val="none" w:sz="0" w:space="0" w:color="auto"/>
                    <w:right w:val="none" w:sz="0" w:space="0" w:color="auto"/>
                  </w:divBdr>
                  <w:divsChild>
                    <w:div w:id="1440560579">
                      <w:marLeft w:val="0"/>
                      <w:marRight w:val="0"/>
                      <w:marTop w:val="0"/>
                      <w:marBottom w:val="0"/>
                      <w:divBdr>
                        <w:top w:val="none" w:sz="0" w:space="0" w:color="auto"/>
                        <w:left w:val="none" w:sz="0" w:space="0" w:color="auto"/>
                        <w:bottom w:val="none" w:sz="0" w:space="0" w:color="auto"/>
                        <w:right w:val="none" w:sz="0" w:space="0" w:color="auto"/>
                      </w:divBdr>
                    </w:div>
                  </w:divsChild>
                </w:div>
                <w:div w:id="1274479747">
                  <w:marLeft w:val="0"/>
                  <w:marRight w:val="0"/>
                  <w:marTop w:val="0"/>
                  <w:marBottom w:val="0"/>
                  <w:divBdr>
                    <w:top w:val="none" w:sz="0" w:space="0" w:color="auto"/>
                    <w:left w:val="none" w:sz="0" w:space="0" w:color="auto"/>
                    <w:bottom w:val="none" w:sz="0" w:space="0" w:color="auto"/>
                    <w:right w:val="none" w:sz="0" w:space="0" w:color="auto"/>
                  </w:divBdr>
                  <w:divsChild>
                    <w:div w:id="2039619628">
                      <w:marLeft w:val="0"/>
                      <w:marRight w:val="0"/>
                      <w:marTop w:val="0"/>
                      <w:marBottom w:val="0"/>
                      <w:divBdr>
                        <w:top w:val="none" w:sz="0" w:space="0" w:color="auto"/>
                        <w:left w:val="none" w:sz="0" w:space="0" w:color="auto"/>
                        <w:bottom w:val="none" w:sz="0" w:space="0" w:color="auto"/>
                        <w:right w:val="none" w:sz="0" w:space="0" w:color="auto"/>
                      </w:divBdr>
                    </w:div>
                  </w:divsChild>
                </w:div>
                <w:div w:id="136532871">
                  <w:marLeft w:val="0"/>
                  <w:marRight w:val="0"/>
                  <w:marTop w:val="0"/>
                  <w:marBottom w:val="0"/>
                  <w:divBdr>
                    <w:top w:val="none" w:sz="0" w:space="0" w:color="auto"/>
                    <w:left w:val="none" w:sz="0" w:space="0" w:color="auto"/>
                    <w:bottom w:val="none" w:sz="0" w:space="0" w:color="auto"/>
                    <w:right w:val="none" w:sz="0" w:space="0" w:color="auto"/>
                  </w:divBdr>
                  <w:divsChild>
                    <w:div w:id="7657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10236">
              <w:marLeft w:val="0"/>
              <w:marRight w:val="0"/>
              <w:marTop w:val="0"/>
              <w:marBottom w:val="0"/>
              <w:divBdr>
                <w:top w:val="none" w:sz="0" w:space="0" w:color="auto"/>
                <w:left w:val="none" w:sz="0" w:space="0" w:color="auto"/>
                <w:bottom w:val="none" w:sz="0" w:space="0" w:color="auto"/>
                <w:right w:val="none" w:sz="0" w:space="0" w:color="auto"/>
              </w:divBdr>
              <w:divsChild>
                <w:div w:id="1408304371">
                  <w:marLeft w:val="0"/>
                  <w:marRight w:val="0"/>
                  <w:marTop w:val="0"/>
                  <w:marBottom w:val="0"/>
                  <w:divBdr>
                    <w:top w:val="none" w:sz="0" w:space="0" w:color="auto"/>
                    <w:left w:val="none" w:sz="0" w:space="0" w:color="auto"/>
                    <w:bottom w:val="none" w:sz="0" w:space="0" w:color="auto"/>
                    <w:right w:val="none" w:sz="0" w:space="0" w:color="auto"/>
                  </w:divBdr>
                </w:div>
                <w:div w:id="1945379378">
                  <w:marLeft w:val="0"/>
                  <w:marRight w:val="0"/>
                  <w:marTop w:val="0"/>
                  <w:marBottom w:val="0"/>
                  <w:divBdr>
                    <w:top w:val="none" w:sz="0" w:space="0" w:color="auto"/>
                    <w:left w:val="none" w:sz="0" w:space="0" w:color="auto"/>
                    <w:bottom w:val="none" w:sz="0" w:space="0" w:color="auto"/>
                    <w:right w:val="none" w:sz="0" w:space="0" w:color="auto"/>
                  </w:divBdr>
                </w:div>
              </w:divsChild>
            </w:div>
            <w:div w:id="78603083">
              <w:marLeft w:val="0"/>
              <w:marRight w:val="0"/>
              <w:marTop w:val="0"/>
              <w:marBottom w:val="0"/>
              <w:divBdr>
                <w:top w:val="none" w:sz="0" w:space="0" w:color="auto"/>
                <w:left w:val="none" w:sz="0" w:space="0" w:color="auto"/>
                <w:bottom w:val="none" w:sz="0" w:space="0" w:color="auto"/>
                <w:right w:val="none" w:sz="0" w:space="0" w:color="auto"/>
              </w:divBdr>
              <w:divsChild>
                <w:div w:id="420831716">
                  <w:marLeft w:val="0"/>
                  <w:marRight w:val="0"/>
                  <w:marTop w:val="0"/>
                  <w:marBottom w:val="0"/>
                  <w:divBdr>
                    <w:top w:val="none" w:sz="0" w:space="0" w:color="auto"/>
                    <w:left w:val="none" w:sz="0" w:space="0" w:color="auto"/>
                    <w:bottom w:val="none" w:sz="0" w:space="0" w:color="auto"/>
                    <w:right w:val="none" w:sz="0" w:space="0" w:color="auto"/>
                  </w:divBdr>
                </w:div>
              </w:divsChild>
            </w:div>
            <w:div w:id="1122771920">
              <w:marLeft w:val="0"/>
              <w:marRight w:val="0"/>
              <w:marTop w:val="0"/>
              <w:marBottom w:val="0"/>
              <w:divBdr>
                <w:top w:val="none" w:sz="0" w:space="0" w:color="auto"/>
                <w:left w:val="none" w:sz="0" w:space="0" w:color="auto"/>
                <w:bottom w:val="none" w:sz="0" w:space="0" w:color="auto"/>
                <w:right w:val="none" w:sz="0" w:space="0" w:color="auto"/>
              </w:divBdr>
              <w:divsChild>
                <w:div w:id="1815024816">
                  <w:marLeft w:val="0"/>
                  <w:marRight w:val="0"/>
                  <w:marTop w:val="0"/>
                  <w:marBottom w:val="0"/>
                  <w:divBdr>
                    <w:top w:val="none" w:sz="0" w:space="0" w:color="auto"/>
                    <w:left w:val="none" w:sz="0" w:space="0" w:color="auto"/>
                    <w:bottom w:val="none" w:sz="0" w:space="0" w:color="auto"/>
                    <w:right w:val="none" w:sz="0" w:space="0" w:color="auto"/>
                  </w:divBdr>
                </w:div>
              </w:divsChild>
            </w:div>
            <w:div w:id="1262757726">
              <w:marLeft w:val="0"/>
              <w:marRight w:val="0"/>
              <w:marTop w:val="0"/>
              <w:marBottom w:val="0"/>
              <w:divBdr>
                <w:top w:val="none" w:sz="0" w:space="0" w:color="auto"/>
                <w:left w:val="none" w:sz="0" w:space="0" w:color="auto"/>
                <w:bottom w:val="none" w:sz="0" w:space="0" w:color="auto"/>
                <w:right w:val="none" w:sz="0" w:space="0" w:color="auto"/>
              </w:divBdr>
              <w:divsChild>
                <w:div w:id="1676109496">
                  <w:marLeft w:val="0"/>
                  <w:marRight w:val="0"/>
                  <w:marTop w:val="0"/>
                  <w:marBottom w:val="0"/>
                  <w:divBdr>
                    <w:top w:val="none" w:sz="0" w:space="0" w:color="auto"/>
                    <w:left w:val="none" w:sz="0" w:space="0" w:color="auto"/>
                    <w:bottom w:val="none" w:sz="0" w:space="0" w:color="auto"/>
                    <w:right w:val="none" w:sz="0" w:space="0" w:color="auto"/>
                  </w:divBdr>
                </w:div>
              </w:divsChild>
            </w:div>
            <w:div w:id="73940066">
              <w:marLeft w:val="0"/>
              <w:marRight w:val="0"/>
              <w:marTop w:val="0"/>
              <w:marBottom w:val="0"/>
              <w:divBdr>
                <w:top w:val="none" w:sz="0" w:space="0" w:color="auto"/>
                <w:left w:val="none" w:sz="0" w:space="0" w:color="auto"/>
                <w:bottom w:val="none" w:sz="0" w:space="0" w:color="auto"/>
                <w:right w:val="none" w:sz="0" w:space="0" w:color="auto"/>
              </w:divBdr>
              <w:divsChild>
                <w:div w:id="1568681944">
                  <w:marLeft w:val="0"/>
                  <w:marRight w:val="0"/>
                  <w:marTop w:val="0"/>
                  <w:marBottom w:val="0"/>
                  <w:divBdr>
                    <w:top w:val="none" w:sz="0" w:space="0" w:color="auto"/>
                    <w:left w:val="none" w:sz="0" w:space="0" w:color="auto"/>
                    <w:bottom w:val="none" w:sz="0" w:space="0" w:color="auto"/>
                    <w:right w:val="none" w:sz="0" w:space="0" w:color="auto"/>
                  </w:divBdr>
                </w:div>
              </w:divsChild>
            </w:div>
            <w:div w:id="303435907">
              <w:marLeft w:val="0"/>
              <w:marRight w:val="0"/>
              <w:marTop w:val="0"/>
              <w:marBottom w:val="0"/>
              <w:divBdr>
                <w:top w:val="none" w:sz="0" w:space="0" w:color="auto"/>
                <w:left w:val="none" w:sz="0" w:space="0" w:color="auto"/>
                <w:bottom w:val="none" w:sz="0" w:space="0" w:color="auto"/>
                <w:right w:val="none" w:sz="0" w:space="0" w:color="auto"/>
              </w:divBdr>
              <w:divsChild>
                <w:div w:id="666783763">
                  <w:marLeft w:val="0"/>
                  <w:marRight w:val="0"/>
                  <w:marTop w:val="0"/>
                  <w:marBottom w:val="0"/>
                  <w:divBdr>
                    <w:top w:val="none" w:sz="0" w:space="0" w:color="auto"/>
                    <w:left w:val="none" w:sz="0" w:space="0" w:color="auto"/>
                    <w:bottom w:val="none" w:sz="0" w:space="0" w:color="auto"/>
                    <w:right w:val="none" w:sz="0" w:space="0" w:color="auto"/>
                  </w:divBdr>
                </w:div>
              </w:divsChild>
            </w:div>
            <w:div w:id="1560089298">
              <w:marLeft w:val="0"/>
              <w:marRight w:val="0"/>
              <w:marTop w:val="0"/>
              <w:marBottom w:val="0"/>
              <w:divBdr>
                <w:top w:val="none" w:sz="0" w:space="0" w:color="auto"/>
                <w:left w:val="none" w:sz="0" w:space="0" w:color="auto"/>
                <w:bottom w:val="none" w:sz="0" w:space="0" w:color="auto"/>
                <w:right w:val="none" w:sz="0" w:space="0" w:color="auto"/>
              </w:divBdr>
              <w:divsChild>
                <w:div w:id="1936550041">
                  <w:marLeft w:val="0"/>
                  <w:marRight w:val="0"/>
                  <w:marTop w:val="0"/>
                  <w:marBottom w:val="0"/>
                  <w:divBdr>
                    <w:top w:val="none" w:sz="0" w:space="0" w:color="auto"/>
                    <w:left w:val="none" w:sz="0" w:space="0" w:color="auto"/>
                    <w:bottom w:val="none" w:sz="0" w:space="0" w:color="auto"/>
                    <w:right w:val="none" w:sz="0" w:space="0" w:color="auto"/>
                  </w:divBdr>
                </w:div>
                <w:div w:id="17618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26891">
          <w:marLeft w:val="0"/>
          <w:marRight w:val="0"/>
          <w:marTop w:val="0"/>
          <w:marBottom w:val="0"/>
          <w:divBdr>
            <w:top w:val="none" w:sz="0" w:space="0" w:color="auto"/>
            <w:left w:val="none" w:sz="0" w:space="0" w:color="auto"/>
            <w:bottom w:val="none" w:sz="0" w:space="0" w:color="auto"/>
            <w:right w:val="none" w:sz="0" w:space="0" w:color="auto"/>
          </w:divBdr>
          <w:divsChild>
            <w:div w:id="1283616042">
              <w:marLeft w:val="0"/>
              <w:marRight w:val="0"/>
              <w:marTop w:val="0"/>
              <w:marBottom w:val="0"/>
              <w:divBdr>
                <w:top w:val="none" w:sz="0" w:space="0" w:color="auto"/>
                <w:left w:val="none" w:sz="0" w:space="0" w:color="auto"/>
                <w:bottom w:val="none" w:sz="0" w:space="0" w:color="auto"/>
                <w:right w:val="none" w:sz="0" w:space="0" w:color="auto"/>
              </w:divBdr>
              <w:divsChild>
                <w:div w:id="1609655158">
                  <w:marLeft w:val="0"/>
                  <w:marRight w:val="0"/>
                  <w:marTop w:val="0"/>
                  <w:marBottom w:val="0"/>
                  <w:divBdr>
                    <w:top w:val="none" w:sz="0" w:space="0" w:color="auto"/>
                    <w:left w:val="none" w:sz="0" w:space="0" w:color="auto"/>
                    <w:bottom w:val="none" w:sz="0" w:space="0" w:color="auto"/>
                    <w:right w:val="none" w:sz="0" w:space="0" w:color="auto"/>
                  </w:divBdr>
                </w:div>
              </w:divsChild>
            </w:div>
            <w:div w:id="94252713">
              <w:marLeft w:val="0"/>
              <w:marRight w:val="0"/>
              <w:marTop w:val="0"/>
              <w:marBottom w:val="0"/>
              <w:divBdr>
                <w:top w:val="none" w:sz="0" w:space="0" w:color="auto"/>
                <w:left w:val="none" w:sz="0" w:space="0" w:color="auto"/>
                <w:bottom w:val="none" w:sz="0" w:space="0" w:color="auto"/>
                <w:right w:val="none" w:sz="0" w:space="0" w:color="auto"/>
              </w:divBdr>
              <w:divsChild>
                <w:div w:id="1618295670">
                  <w:marLeft w:val="0"/>
                  <w:marRight w:val="0"/>
                  <w:marTop w:val="0"/>
                  <w:marBottom w:val="0"/>
                  <w:divBdr>
                    <w:top w:val="none" w:sz="0" w:space="0" w:color="auto"/>
                    <w:left w:val="none" w:sz="0" w:space="0" w:color="auto"/>
                    <w:bottom w:val="none" w:sz="0" w:space="0" w:color="auto"/>
                    <w:right w:val="none" w:sz="0" w:space="0" w:color="auto"/>
                  </w:divBdr>
                </w:div>
                <w:div w:id="622929302">
                  <w:marLeft w:val="0"/>
                  <w:marRight w:val="0"/>
                  <w:marTop w:val="0"/>
                  <w:marBottom w:val="0"/>
                  <w:divBdr>
                    <w:top w:val="none" w:sz="0" w:space="0" w:color="auto"/>
                    <w:left w:val="none" w:sz="0" w:space="0" w:color="auto"/>
                    <w:bottom w:val="none" w:sz="0" w:space="0" w:color="auto"/>
                    <w:right w:val="none" w:sz="0" w:space="0" w:color="auto"/>
                  </w:divBdr>
                </w:div>
              </w:divsChild>
            </w:div>
            <w:div w:id="1301613020">
              <w:marLeft w:val="0"/>
              <w:marRight w:val="0"/>
              <w:marTop w:val="0"/>
              <w:marBottom w:val="0"/>
              <w:divBdr>
                <w:top w:val="none" w:sz="0" w:space="0" w:color="auto"/>
                <w:left w:val="none" w:sz="0" w:space="0" w:color="auto"/>
                <w:bottom w:val="none" w:sz="0" w:space="0" w:color="auto"/>
                <w:right w:val="none" w:sz="0" w:space="0" w:color="auto"/>
              </w:divBdr>
              <w:divsChild>
                <w:div w:id="430931812">
                  <w:marLeft w:val="0"/>
                  <w:marRight w:val="0"/>
                  <w:marTop w:val="0"/>
                  <w:marBottom w:val="0"/>
                  <w:divBdr>
                    <w:top w:val="none" w:sz="0" w:space="0" w:color="auto"/>
                    <w:left w:val="none" w:sz="0" w:space="0" w:color="auto"/>
                    <w:bottom w:val="none" w:sz="0" w:space="0" w:color="auto"/>
                    <w:right w:val="none" w:sz="0" w:space="0" w:color="auto"/>
                  </w:divBdr>
                </w:div>
              </w:divsChild>
            </w:div>
            <w:div w:id="1408649915">
              <w:marLeft w:val="0"/>
              <w:marRight w:val="0"/>
              <w:marTop w:val="0"/>
              <w:marBottom w:val="0"/>
              <w:divBdr>
                <w:top w:val="none" w:sz="0" w:space="0" w:color="auto"/>
                <w:left w:val="none" w:sz="0" w:space="0" w:color="auto"/>
                <w:bottom w:val="none" w:sz="0" w:space="0" w:color="auto"/>
                <w:right w:val="none" w:sz="0" w:space="0" w:color="auto"/>
              </w:divBdr>
              <w:divsChild>
                <w:div w:id="1221669440">
                  <w:marLeft w:val="0"/>
                  <w:marRight w:val="0"/>
                  <w:marTop w:val="0"/>
                  <w:marBottom w:val="0"/>
                  <w:divBdr>
                    <w:top w:val="none" w:sz="0" w:space="0" w:color="auto"/>
                    <w:left w:val="none" w:sz="0" w:space="0" w:color="auto"/>
                    <w:bottom w:val="none" w:sz="0" w:space="0" w:color="auto"/>
                    <w:right w:val="none" w:sz="0" w:space="0" w:color="auto"/>
                  </w:divBdr>
                </w:div>
              </w:divsChild>
            </w:div>
            <w:div w:id="1963883990">
              <w:marLeft w:val="0"/>
              <w:marRight w:val="0"/>
              <w:marTop w:val="0"/>
              <w:marBottom w:val="0"/>
              <w:divBdr>
                <w:top w:val="none" w:sz="0" w:space="0" w:color="auto"/>
                <w:left w:val="none" w:sz="0" w:space="0" w:color="auto"/>
                <w:bottom w:val="none" w:sz="0" w:space="0" w:color="auto"/>
                <w:right w:val="none" w:sz="0" w:space="0" w:color="auto"/>
              </w:divBdr>
              <w:divsChild>
                <w:div w:id="75321980">
                  <w:marLeft w:val="0"/>
                  <w:marRight w:val="0"/>
                  <w:marTop w:val="0"/>
                  <w:marBottom w:val="0"/>
                  <w:divBdr>
                    <w:top w:val="none" w:sz="0" w:space="0" w:color="auto"/>
                    <w:left w:val="none" w:sz="0" w:space="0" w:color="auto"/>
                    <w:bottom w:val="none" w:sz="0" w:space="0" w:color="auto"/>
                    <w:right w:val="none" w:sz="0" w:space="0" w:color="auto"/>
                  </w:divBdr>
                </w:div>
              </w:divsChild>
            </w:div>
            <w:div w:id="1272321376">
              <w:marLeft w:val="0"/>
              <w:marRight w:val="0"/>
              <w:marTop w:val="0"/>
              <w:marBottom w:val="0"/>
              <w:divBdr>
                <w:top w:val="none" w:sz="0" w:space="0" w:color="auto"/>
                <w:left w:val="none" w:sz="0" w:space="0" w:color="auto"/>
                <w:bottom w:val="none" w:sz="0" w:space="0" w:color="auto"/>
                <w:right w:val="none" w:sz="0" w:space="0" w:color="auto"/>
              </w:divBdr>
              <w:divsChild>
                <w:div w:id="357700621">
                  <w:marLeft w:val="0"/>
                  <w:marRight w:val="0"/>
                  <w:marTop w:val="0"/>
                  <w:marBottom w:val="0"/>
                  <w:divBdr>
                    <w:top w:val="none" w:sz="0" w:space="0" w:color="auto"/>
                    <w:left w:val="none" w:sz="0" w:space="0" w:color="auto"/>
                    <w:bottom w:val="none" w:sz="0" w:space="0" w:color="auto"/>
                    <w:right w:val="none" w:sz="0" w:space="0" w:color="auto"/>
                  </w:divBdr>
                </w:div>
              </w:divsChild>
            </w:div>
            <w:div w:id="98256627">
              <w:marLeft w:val="0"/>
              <w:marRight w:val="0"/>
              <w:marTop w:val="0"/>
              <w:marBottom w:val="0"/>
              <w:divBdr>
                <w:top w:val="none" w:sz="0" w:space="0" w:color="auto"/>
                <w:left w:val="none" w:sz="0" w:space="0" w:color="auto"/>
                <w:bottom w:val="none" w:sz="0" w:space="0" w:color="auto"/>
                <w:right w:val="none" w:sz="0" w:space="0" w:color="auto"/>
              </w:divBdr>
              <w:divsChild>
                <w:div w:id="3611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6150">
          <w:marLeft w:val="0"/>
          <w:marRight w:val="0"/>
          <w:marTop w:val="0"/>
          <w:marBottom w:val="0"/>
          <w:divBdr>
            <w:top w:val="none" w:sz="0" w:space="0" w:color="auto"/>
            <w:left w:val="none" w:sz="0" w:space="0" w:color="auto"/>
            <w:bottom w:val="none" w:sz="0" w:space="0" w:color="auto"/>
            <w:right w:val="none" w:sz="0" w:space="0" w:color="auto"/>
          </w:divBdr>
          <w:divsChild>
            <w:div w:id="1796680089">
              <w:marLeft w:val="0"/>
              <w:marRight w:val="0"/>
              <w:marTop w:val="0"/>
              <w:marBottom w:val="0"/>
              <w:divBdr>
                <w:top w:val="none" w:sz="0" w:space="0" w:color="auto"/>
                <w:left w:val="none" w:sz="0" w:space="0" w:color="auto"/>
                <w:bottom w:val="none" w:sz="0" w:space="0" w:color="auto"/>
                <w:right w:val="none" w:sz="0" w:space="0" w:color="auto"/>
              </w:divBdr>
              <w:divsChild>
                <w:div w:id="2085102018">
                  <w:marLeft w:val="0"/>
                  <w:marRight w:val="0"/>
                  <w:marTop w:val="0"/>
                  <w:marBottom w:val="0"/>
                  <w:divBdr>
                    <w:top w:val="none" w:sz="0" w:space="0" w:color="auto"/>
                    <w:left w:val="none" w:sz="0" w:space="0" w:color="auto"/>
                    <w:bottom w:val="none" w:sz="0" w:space="0" w:color="auto"/>
                    <w:right w:val="none" w:sz="0" w:space="0" w:color="auto"/>
                  </w:divBdr>
                </w:div>
                <w:div w:id="1509103540">
                  <w:marLeft w:val="0"/>
                  <w:marRight w:val="0"/>
                  <w:marTop w:val="0"/>
                  <w:marBottom w:val="0"/>
                  <w:divBdr>
                    <w:top w:val="none" w:sz="0" w:space="0" w:color="auto"/>
                    <w:left w:val="none" w:sz="0" w:space="0" w:color="auto"/>
                    <w:bottom w:val="none" w:sz="0" w:space="0" w:color="auto"/>
                    <w:right w:val="none" w:sz="0" w:space="0" w:color="auto"/>
                  </w:divBdr>
                </w:div>
              </w:divsChild>
            </w:div>
            <w:div w:id="964047988">
              <w:marLeft w:val="0"/>
              <w:marRight w:val="0"/>
              <w:marTop w:val="0"/>
              <w:marBottom w:val="0"/>
              <w:divBdr>
                <w:top w:val="none" w:sz="0" w:space="0" w:color="auto"/>
                <w:left w:val="none" w:sz="0" w:space="0" w:color="auto"/>
                <w:bottom w:val="none" w:sz="0" w:space="0" w:color="auto"/>
                <w:right w:val="none" w:sz="0" w:space="0" w:color="auto"/>
              </w:divBdr>
              <w:divsChild>
                <w:div w:id="1432972390">
                  <w:marLeft w:val="0"/>
                  <w:marRight w:val="0"/>
                  <w:marTop w:val="0"/>
                  <w:marBottom w:val="0"/>
                  <w:divBdr>
                    <w:top w:val="none" w:sz="0" w:space="0" w:color="auto"/>
                    <w:left w:val="none" w:sz="0" w:space="0" w:color="auto"/>
                    <w:bottom w:val="none" w:sz="0" w:space="0" w:color="auto"/>
                    <w:right w:val="none" w:sz="0" w:space="0" w:color="auto"/>
                  </w:divBdr>
                </w:div>
              </w:divsChild>
            </w:div>
            <w:div w:id="1036388916">
              <w:marLeft w:val="0"/>
              <w:marRight w:val="0"/>
              <w:marTop w:val="0"/>
              <w:marBottom w:val="0"/>
              <w:divBdr>
                <w:top w:val="none" w:sz="0" w:space="0" w:color="auto"/>
                <w:left w:val="none" w:sz="0" w:space="0" w:color="auto"/>
                <w:bottom w:val="none" w:sz="0" w:space="0" w:color="auto"/>
                <w:right w:val="none" w:sz="0" w:space="0" w:color="auto"/>
              </w:divBdr>
              <w:divsChild>
                <w:div w:id="1642734866">
                  <w:marLeft w:val="0"/>
                  <w:marRight w:val="0"/>
                  <w:marTop w:val="0"/>
                  <w:marBottom w:val="0"/>
                  <w:divBdr>
                    <w:top w:val="none" w:sz="0" w:space="0" w:color="auto"/>
                    <w:left w:val="none" w:sz="0" w:space="0" w:color="auto"/>
                    <w:bottom w:val="none" w:sz="0" w:space="0" w:color="auto"/>
                    <w:right w:val="none" w:sz="0" w:space="0" w:color="auto"/>
                  </w:divBdr>
                </w:div>
              </w:divsChild>
            </w:div>
            <w:div w:id="867833436">
              <w:marLeft w:val="0"/>
              <w:marRight w:val="0"/>
              <w:marTop w:val="0"/>
              <w:marBottom w:val="0"/>
              <w:divBdr>
                <w:top w:val="none" w:sz="0" w:space="0" w:color="auto"/>
                <w:left w:val="none" w:sz="0" w:space="0" w:color="auto"/>
                <w:bottom w:val="none" w:sz="0" w:space="0" w:color="auto"/>
                <w:right w:val="none" w:sz="0" w:space="0" w:color="auto"/>
              </w:divBdr>
              <w:divsChild>
                <w:div w:id="1824468787">
                  <w:marLeft w:val="0"/>
                  <w:marRight w:val="0"/>
                  <w:marTop w:val="0"/>
                  <w:marBottom w:val="0"/>
                  <w:divBdr>
                    <w:top w:val="none" w:sz="0" w:space="0" w:color="auto"/>
                    <w:left w:val="none" w:sz="0" w:space="0" w:color="auto"/>
                    <w:bottom w:val="none" w:sz="0" w:space="0" w:color="auto"/>
                    <w:right w:val="none" w:sz="0" w:space="0" w:color="auto"/>
                  </w:divBdr>
                </w:div>
                <w:div w:id="15871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86">
          <w:marLeft w:val="0"/>
          <w:marRight w:val="0"/>
          <w:marTop w:val="0"/>
          <w:marBottom w:val="0"/>
          <w:divBdr>
            <w:top w:val="none" w:sz="0" w:space="0" w:color="auto"/>
            <w:left w:val="none" w:sz="0" w:space="0" w:color="auto"/>
            <w:bottom w:val="none" w:sz="0" w:space="0" w:color="auto"/>
            <w:right w:val="none" w:sz="0" w:space="0" w:color="auto"/>
          </w:divBdr>
          <w:divsChild>
            <w:div w:id="938024251">
              <w:marLeft w:val="0"/>
              <w:marRight w:val="0"/>
              <w:marTop w:val="0"/>
              <w:marBottom w:val="0"/>
              <w:divBdr>
                <w:top w:val="none" w:sz="0" w:space="0" w:color="auto"/>
                <w:left w:val="none" w:sz="0" w:space="0" w:color="auto"/>
                <w:bottom w:val="none" w:sz="0" w:space="0" w:color="auto"/>
                <w:right w:val="none" w:sz="0" w:space="0" w:color="auto"/>
              </w:divBdr>
              <w:divsChild>
                <w:div w:id="1376271044">
                  <w:marLeft w:val="0"/>
                  <w:marRight w:val="0"/>
                  <w:marTop w:val="0"/>
                  <w:marBottom w:val="0"/>
                  <w:divBdr>
                    <w:top w:val="none" w:sz="0" w:space="0" w:color="auto"/>
                    <w:left w:val="none" w:sz="0" w:space="0" w:color="auto"/>
                    <w:bottom w:val="none" w:sz="0" w:space="0" w:color="auto"/>
                    <w:right w:val="none" w:sz="0" w:space="0" w:color="auto"/>
                  </w:divBdr>
                </w:div>
                <w:div w:id="2108236106">
                  <w:marLeft w:val="0"/>
                  <w:marRight w:val="0"/>
                  <w:marTop w:val="0"/>
                  <w:marBottom w:val="0"/>
                  <w:divBdr>
                    <w:top w:val="none" w:sz="0" w:space="0" w:color="auto"/>
                    <w:left w:val="none" w:sz="0" w:space="0" w:color="auto"/>
                    <w:bottom w:val="none" w:sz="0" w:space="0" w:color="auto"/>
                    <w:right w:val="none" w:sz="0" w:space="0" w:color="auto"/>
                  </w:divBdr>
                </w:div>
              </w:divsChild>
            </w:div>
            <w:div w:id="1740976368">
              <w:marLeft w:val="0"/>
              <w:marRight w:val="0"/>
              <w:marTop w:val="0"/>
              <w:marBottom w:val="0"/>
              <w:divBdr>
                <w:top w:val="none" w:sz="0" w:space="0" w:color="auto"/>
                <w:left w:val="none" w:sz="0" w:space="0" w:color="auto"/>
                <w:bottom w:val="none" w:sz="0" w:space="0" w:color="auto"/>
                <w:right w:val="none" w:sz="0" w:space="0" w:color="auto"/>
              </w:divBdr>
              <w:divsChild>
                <w:div w:id="1583759317">
                  <w:marLeft w:val="0"/>
                  <w:marRight w:val="0"/>
                  <w:marTop w:val="0"/>
                  <w:marBottom w:val="0"/>
                  <w:divBdr>
                    <w:top w:val="none" w:sz="0" w:space="0" w:color="auto"/>
                    <w:left w:val="none" w:sz="0" w:space="0" w:color="auto"/>
                    <w:bottom w:val="none" w:sz="0" w:space="0" w:color="auto"/>
                    <w:right w:val="none" w:sz="0" w:space="0" w:color="auto"/>
                  </w:divBdr>
                </w:div>
              </w:divsChild>
            </w:div>
            <w:div w:id="906498741">
              <w:marLeft w:val="0"/>
              <w:marRight w:val="0"/>
              <w:marTop w:val="0"/>
              <w:marBottom w:val="0"/>
              <w:divBdr>
                <w:top w:val="none" w:sz="0" w:space="0" w:color="auto"/>
                <w:left w:val="none" w:sz="0" w:space="0" w:color="auto"/>
                <w:bottom w:val="none" w:sz="0" w:space="0" w:color="auto"/>
                <w:right w:val="none" w:sz="0" w:space="0" w:color="auto"/>
              </w:divBdr>
              <w:divsChild>
                <w:div w:id="186719355">
                  <w:marLeft w:val="0"/>
                  <w:marRight w:val="0"/>
                  <w:marTop w:val="0"/>
                  <w:marBottom w:val="0"/>
                  <w:divBdr>
                    <w:top w:val="none" w:sz="0" w:space="0" w:color="auto"/>
                    <w:left w:val="none" w:sz="0" w:space="0" w:color="auto"/>
                    <w:bottom w:val="none" w:sz="0" w:space="0" w:color="auto"/>
                    <w:right w:val="none" w:sz="0" w:space="0" w:color="auto"/>
                  </w:divBdr>
                </w:div>
              </w:divsChild>
            </w:div>
            <w:div w:id="659039556">
              <w:marLeft w:val="0"/>
              <w:marRight w:val="0"/>
              <w:marTop w:val="0"/>
              <w:marBottom w:val="0"/>
              <w:divBdr>
                <w:top w:val="none" w:sz="0" w:space="0" w:color="auto"/>
                <w:left w:val="none" w:sz="0" w:space="0" w:color="auto"/>
                <w:bottom w:val="none" w:sz="0" w:space="0" w:color="auto"/>
                <w:right w:val="none" w:sz="0" w:space="0" w:color="auto"/>
              </w:divBdr>
              <w:divsChild>
                <w:div w:id="1118179493">
                  <w:marLeft w:val="0"/>
                  <w:marRight w:val="0"/>
                  <w:marTop w:val="0"/>
                  <w:marBottom w:val="0"/>
                  <w:divBdr>
                    <w:top w:val="none" w:sz="0" w:space="0" w:color="auto"/>
                    <w:left w:val="none" w:sz="0" w:space="0" w:color="auto"/>
                    <w:bottom w:val="none" w:sz="0" w:space="0" w:color="auto"/>
                    <w:right w:val="none" w:sz="0" w:space="0" w:color="auto"/>
                  </w:divBdr>
                </w:div>
                <w:div w:id="636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1399">
      <w:bodyDiv w:val="1"/>
      <w:marLeft w:val="0"/>
      <w:marRight w:val="0"/>
      <w:marTop w:val="0"/>
      <w:marBottom w:val="0"/>
      <w:divBdr>
        <w:top w:val="none" w:sz="0" w:space="0" w:color="auto"/>
        <w:left w:val="none" w:sz="0" w:space="0" w:color="auto"/>
        <w:bottom w:val="none" w:sz="0" w:space="0" w:color="auto"/>
        <w:right w:val="none" w:sz="0" w:space="0" w:color="auto"/>
      </w:divBdr>
    </w:div>
    <w:div w:id="2067953643">
      <w:bodyDiv w:val="1"/>
      <w:marLeft w:val="0"/>
      <w:marRight w:val="0"/>
      <w:marTop w:val="0"/>
      <w:marBottom w:val="0"/>
      <w:divBdr>
        <w:top w:val="none" w:sz="0" w:space="0" w:color="auto"/>
        <w:left w:val="none" w:sz="0" w:space="0" w:color="auto"/>
        <w:bottom w:val="none" w:sz="0" w:space="0" w:color="auto"/>
        <w:right w:val="none" w:sz="0" w:space="0" w:color="auto"/>
      </w:divBdr>
      <w:divsChild>
        <w:div w:id="529950894">
          <w:marLeft w:val="0"/>
          <w:marRight w:val="0"/>
          <w:marTop w:val="0"/>
          <w:marBottom w:val="0"/>
          <w:divBdr>
            <w:top w:val="none" w:sz="0" w:space="0" w:color="auto"/>
            <w:left w:val="none" w:sz="0" w:space="0" w:color="auto"/>
            <w:bottom w:val="none" w:sz="0" w:space="0" w:color="auto"/>
            <w:right w:val="none" w:sz="0" w:space="0" w:color="auto"/>
          </w:divBdr>
          <w:divsChild>
            <w:div w:id="539585020">
              <w:marLeft w:val="0"/>
              <w:marRight w:val="0"/>
              <w:marTop w:val="0"/>
              <w:marBottom w:val="0"/>
              <w:divBdr>
                <w:top w:val="none" w:sz="0" w:space="0" w:color="auto"/>
                <w:left w:val="none" w:sz="0" w:space="0" w:color="auto"/>
                <w:bottom w:val="none" w:sz="0" w:space="0" w:color="auto"/>
                <w:right w:val="none" w:sz="0" w:space="0" w:color="auto"/>
              </w:divBdr>
              <w:divsChild>
                <w:div w:id="335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4352">
      <w:bodyDiv w:val="1"/>
      <w:marLeft w:val="0"/>
      <w:marRight w:val="0"/>
      <w:marTop w:val="0"/>
      <w:marBottom w:val="0"/>
      <w:divBdr>
        <w:top w:val="none" w:sz="0" w:space="0" w:color="auto"/>
        <w:left w:val="none" w:sz="0" w:space="0" w:color="auto"/>
        <w:bottom w:val="none" w:sz="0" w:space="0" w:color="auto"/>
        <w:right w:val="none" w:sz="0" w:space="0" w:color="auto"/>
      </w:divBdr>
      <w:divsChild>
        <w:div w:id="862935603">
          <w:marLeft w:val="0"/>
          <w:marRight w:val="0"/>
          <w:marTop w:val="0"/>
          <w:marBottom w:val="0"/>
          <w:divBdr>
            <w:top w:val="none" w:sz="0" w:space="0" w:color="auto"/>
            <w:left w:val="none" w:sz="0" w:space="0" w:color="auto"/>
            <w:bottom w:val="none" w:sz="0" w:space="0" w:color="auto"/>
            <w:right w:val="none" w:sz="0" w:space="0" w:color="auto"/>
          </w:divBdr>
          <w:divsChild>
            <w:div w:id="1617172736">
              <w:marLeft w:val="0"/>
              <w:marRight w:val="0"/>
              <w:marTop w:val="0"/>
              <w:marBottom w:val="0"/>
              <w:divBdr>
                <w:top w:val="none" w:sz="0" w:space="0" w:color="auto"/>
                <w:left w:val="none" w:sz="0" w:space="0" w:color="auto"/>
                <w:bottom w:val="none" w:sz="0" w:space="0" w:color="auto"/>
                <w:right w:val="none" w:sz="0" w:space="0" w:color="auto"/>
              </w:divBdr>
              <w:divsChild>
                <w:div w:id="7044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7924">
      <w:bodyDiv w:val="1"/>
      <w:marLeft w:val="0"/>
      <w:marRight w:val="0"/>
      <w:marTop w:val="0"/>
      <w:marBottom w:val="0"/>
      <w:divBdr>
        <w:top w:val="none" w:sz="0" w:space="0" w:color="auto"/>
        <w:left w:val="none" w:sz="0" w:space="0" w:color="auto"/>
        <w:bottom w:val="none" w:sz="0" w:space="0" w:color="auto"/>
        <w:right w:val="none" w:sz="0" w:space="0" w:color="auto"/>
      </w:divBdr>
      <w:divsChild>
        <w:div w:id="1071075594">
          <w:marLeft w:val="0"/>
          <w:marRight w:val="0"/>
          <w:marTop w:val="0"/>
          <w:marBottom w:val="0"/>
          <w:divBdr>
            <w:top w:val="none" w:sz="0" w:space="0" w:color="auto"/>
            <w:left w:val="none" w:sz="0" w:space="0" w:color="auto"/>
            <w:bottom w:val="none" w:sz="0" w:space="0" w:color="auto"/>
            <w:right w:val="none" w:sz="0" w:space="0" w:color="auto"/>
          </w:divBdr>
          <w:divsChild>
            <w:div w:id="840898006">
              <w:marLeft w:val="0"/>
              <w:marRight w:val="0"/>
              <w:marTop w:val="0"/>
              <w:marBottom w:val="0"/>
              <w:divBdr>
                <w:top w:val="none" w:sz="0" w:space="0" w:color="auto"/>
                <w:left w:val="none" w:sz="0" w:space="0" w:color="auto"/>
                <w:bottom w:val="none" w:sz="0" w:space="0" w:color="auto"/>
                <w:right w:val="none" w:sz="0" w:space="0" w:color="auto"/>
              </w:divBdr>
              <w:divsChild>
                <w:div w:id="10972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aram-practice-guides-and-resources" TargetMode="External"/><Relationship Id="rId18" Type="http://schemas.openxmlformats.org/officeDocument/2006/relationships/hyperlink" Target="http://www.legislation.vic.gov.au/Domino/Web_Notes/LDMS/PubStatbook.nsf/edfb620cf7503d1aca256da4001b08af/690DA8EB155B14D6CA257F0E000657C6/%24FILE/15-063aa%20authorised.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ic.gov.au/maram-practice-guides-and-resources" TargetMode="External"/><Relationship Id="rId17" Type="http://schemas.openxmlformats.org/officeDocument/2006/relationships/hyperlink" Target="http://www.legislation.vic.gov.au/Domino/Web_Notes/LDMS/PubStatbook.nsf/edfb620cf7503d1aca256da4001b08af/15A4CD9FB84C7196CA2570D00022769A/%24FILE/05-096a.pdf"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www.legislation.vic.gov.au/Domino/Web_Notes/LDMS/PubStatbook.nsf/edfb620cf7503d1aca256da4001b08af/15A4CD9FB84C7196CA2570D00022769A/%24FILE/05-096a.pdf"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5.austlii.edu.au/au/legis/vic/consol_act/fvpa2008283/"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w.vic.gov.au/system/user_files/Documents/fv/Dhelk%20Dja%20-%20Safe%20Our%20Way%20-%20Strong%20Culture%2C%20Strong%20Peoples%2C%20Strong%20Families%20Agreement.pdf" TargetMode="External"/><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ic.gov.au/system/user_files/Documents/fv/Dhelk%20Dja%20-%20Safe%20Our%20Way%20-%20Strong%20Culture%2C%20Strong%20Peoples%2C%20Strong%20Families%20Agreement.pdf" TargetMode="External"/><Relationship Id="rId22" Type="http://schemas.openxmlformats.org/officeDocument/2006/relationships/hyperlink" Target="https://www.thewomens.org.au/health-professionals/clinical-resources/strengthening-hospitals-response-to-family-violence/shrfv-resource-centre" TargetMode="External"/><Relationship Id="rId27"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AC4452-1DB1-42FF-8EC8-D86CD9D116C4}" type="doc">
      <dgm:prSet loTypeId="urn:microsoft.com/office/officeart/2005/8/layout/pyramid3" loCatId="pyramid" qsTypeId="urn:microsoft.com/office/officeart/2005/8/quickstyle/simple1" qsCatId="simple" csTypeId="urn:microsoft.com/office/officeart/2005/8/colors/accent1_2" csCatId="accent1" phldr="1"/>
      <dgm:spPr/>
    </dgm:pt>
    <dgm:pt modelId="{A3597734-554B-4312-B0BC-56BAB97A62D5}">
      <dgm:prSet phldrT="[Text]" custT="1"/>
      <dgm:spPr>
        <a:solidFill>
          <a:schemeClr val="accent1">
            <a:lumMod val="60000"/>
            <a:lumOff val="40000"/>
          </a:schemeClr>
        </a:solidFill>
      </dgm:spPr>
      <dgm:t>
        <a:bodyPr/>
        <a:lstStyle/>
        <a:p>
          <a:r>
            <a:rPr lang="en-US" sz="1000">
              <a:latin typeface="Arial" panose="020B0604020202020204" pitchFamily="34" charset="0"/>
              <a:cs typeface="Arial" panose="020B0604020202020204" pitchFamily="34" charset="0"/>
            </a:rPr>
            <a:t>Intermediate</a:t>
          </a:r>
          <a:endParaRPr lang="en-US" sz="1000"/>
        </a:p>
      </dgm:t>
    </dgm:pt>
    <dgm:pt modelId="{BBC61868-F7D6-4345-A468-0BCA0B20F437}" type="parTrans" cxnId="{6709BD66-9CBF-4418-BBF3-8BDE9B446CC1}">
      <dgm:prSet/>
      <dgm:spPr/>
      <dgm:t>
        <a:bodyPr/>
        <a:lstStyle/>
        <a:p>
          <a:endParaRPr lang="en-US"/>
        </a:p>
      </dgm:t>
    </dgm:pt>
    <dgm:pt modelId="{86D2D20B-AE69-49FA-B430-62F3851E0DF7}" type="sibTrans" cxnId="{6709BD66-9CBF-4418-BBF3-8BDE9B446CC1}">
      <dgm:prSet/>
      <dgm:spPr/>
      <dgm:t>
        <a:bodyPr/>
        <a:lstStyle/>
        <a:p>
          <a:endParaRPr lang="en-US"/>
        </a:p>
      </dgm:t>
    </dgm:pt>
    <dgm:pt modelId="{2342D8E0-9303-4B8A-A12C-2D2A09DF1294}">
      <dgm:prSet phldrT="[Text]" custT="1"/>
      <dgm:spPr>
        <a:solidFill>
          <a:schemeClr val="accent1">
            <a:lumMod val="20000"/>
            <a:lumOff val="80000"/>
          </a:schemeClr>
        </a:solidFill>
      </dgm:spPr>
      <dgm:t>
        <a:bodyPr/>
        <a:lstStyle/>
        <a:p>
          <a:r>
            <a:rPr lang="en-US" sz="1000">
              <a:latin typeface="Arial" panose="020B0604020202020204" pitchFamily="34" charset="0"/>
              <a:cs typeface="Arial" panose="020B0604020202020204" pitchFamily="34" charset="0"/>
            </a:rPr>
            <a:t>Comprehensive</a:t>
          </a:r>
        </a:p>
        <a:p>
          <a:endParaRPr lang="en-US" sz="800"/>
        </a:p>
        <a:p>
          <a:endParaRPr lang="en-US" sz="800"/>
        </a:p>
      </dgm:t>
    </dgm:pt>
    <dgm:pt modelId="{5AFB609E-6BF6-4BA6-AD53-44E44A209370}" type="parTrans" cxnId="{F6389382-E05D-449F-A8E2-3EB891106BF4}">
      <dgm:prSet/>
      <dgm:spPr/>
      <dgm:t>
        <a:bodyPr/>
        <a:lstStyle/>
        <a:p>
          <a:endParaRPr lang="en-US"/>
        </a:p>
      </dgm:t>
    </dgm:pt>
    <dgm:pt modelId="{950097D0-250F-4445-BF62-A3FA8400E230}" type="sibTrans" cxnId="{F6389382-E05D-449F-A8E2-3EB891106BF4}">
      <dgm:prSet/>
      <dgm:spPr/>
      <dgm:t>
        <a:bodyPr/>
        <a:lstStyle/>
        <a:p>
          <a:endParaRPr lang="en-US"/>
        </a:p>
      </dgm:t>
    </dgm:pt>
    <dgm:pt modelId="{244CDF32-E817-446D-92D9-75589748C471}">
      <dgm:prSet custT="1"/>
      <dgm:spPr>
        <a:solidFill>
          <a:schemeClr val="accent1">
            <a:lumMod val="75000"/>
          </a:schemeClr>
        </a:solidFill>
      </dgm:spPr>
      <dgm:t>
        <a:bodyPr/>
        <a:lstStyle/>
        <a:p>
          <a:r>
            <a:rPr lang="en-US" sz="1000">
              <a:solidFill>
                <a:schemeClr val="bg1"/>
              </a:solidFill>
              <a:latin typeface="Arial" panose="020B0604020202020204" pitchFamily="34" charset="0"/>
              <a:cs typeface="Arial" panose="020B0604020202020204" pitchFamily="34" charset="0"/>
            </a:rPr>
            <a:t>Idenitification and Screening</a:t>
          </a:r>
        </a:p>
        <a:p>
          <a:r>
            <a:rPr lang="en-US" sz="1000">
              <a:solidFill>
                <a:schemeClr val="bg1"/>
              </a:solidFill>
              <a:latin typeface="Arial" panose="020B0604020202020204" pitchFamily="34" charset="0"/>
              <a:cs typeface="Arial" panose="020B0604020202020204" pitchFamily="34" charset="0"/>
            </a:rPr>
            <a:t>- Foundational Practice </a:t>
          </a:r>
        </a:p>
        <a:p>
          <a:r>
            <a:rPr lang="en-US" sz="1000">
              <a:solidFill>
                <a:schemeClr val="bg1"/>
              </a:solidFill>
              <a:latin typeface="Arial" panose="020B0604020202020204" pitchFamily="34" charset="0"/>
              <a:cs typeface="Arial" panose="020B0604020202020204" pitchFamily="34" charset="0"/>
            </a:rPr>
            <a:t>- Sensitive Practice     </a:t>
          </a:r>
          <a:r>
            <a:rPr lang="en-US" sz="1000">
              <a:solidFill>
                <a:schemeClr val="accent1">
                  <a:lumMod val="75000"/>
                </a:schemeClr>
              </a:solidFill>
              <a:latin typeface="Arial" panose="020B0604020202020204" pitchFamily="34" charset="0"/>
              <a:cs typeface="Arial" panose="020B0604020202020204" pitchFamily="34" charset="0"/>
            </a:rPr>
            <a:t>. </a:t>
          </a:r>
        </a:p>
        <a:p>
          <a:r>
            <a:rPr lang="en-US" sz="1000">
              <a:solidFill>
                <a:schemeClr val="bg1"/>
              </a:solidFill>
              <a:latin typeface="Arial" panose="020B0604020202020204" pitchFamily="34" charset="0"/>
              <a:cs typeface="Arial" panose="020B0604020202020204" pitchFamily="34" charset="0"/>
            </a:rPr>
            <a:t>- Screening            </a:t>
          </a:r>
          <a:r>
            <a:rPr lang="en-US" sz="1000">
              <a:solidFill>
                <a:schemeClr val="accent1">
                  <a:lumMod val="75000"/>
                </a:schemeClr>
              </a:solidFill>
              <a:latin typeface="Arial" panose="020B0604020202020204" pitchFamily="34" charset="0"/>
              <a:cs typeface="Arial" panose="020B0604020202020204" pitchFamily="34" charset="0"/>
            </a:rPr>
            <a:t>. </a:t>
          </a:r>
          <a:r>
            <a:rPr lang="en-US" sz="1000">
              <a:solidFill>
                <a:schemeClr val="bg1"/>
              </a:solidFill>
              <a:latin typeface="Arial" panose="020B0604020202020204" pitchFamily="34" charset="0"/>
              <a:cs typeface="Arial" panose="020B0604020202020204" pitchFamily="34" charset="0"/>
            </a:rPr>
            <a:t>  </a:t>
          </a:r>
          <a:r>
            <a:rPr lang="en-US" sz="1000">
              <a:solidFill>
                <a:schemeClr val="accent1">
                  <a:lumMod val="75000"/>
                </a:schemeClr>
              </a:solidFill>
              <a:latin typeface="Arial" panose="020B0604020202020204" pitchFamily="34" charset="0"/>
              <a:cs typeface="Arial" panose="020B0604020202020204" pitchFamily="34" charset="0"/>
            </a:rPr>
            <a:t> .</a:t>
          </a:r>
        </a:p>
      </dgm:t>
    </dgm:pt>
    <dgm:pt modelId="{FE73572D-BDD3-48CE-A7CE-BEF292A42215}" type="parTrans" cxnId="{8F926CE4-C07C-4468-AB41-57F22C9489DC}">
      <dgm:prSet/>
      <dgm:spPr/>
      <dgm:t>
        <a:bodyPr/>
        <a:lstStyle/>
        <a:p>
          <a:endParaRPr lang="en-US"/>
        </a:p>
      </dgm:t>
    </dgm:pt>
    <dgm:pt modelId="{371F1EF4-8CCB-494B-9D39-2A00F6D417DD}" type="sibTrans" cxnId="{8F926CE4-C07C-4468-AB41-57F22C9489DC}">
      <dgm:prSet/>
      <dgm:spPr/>
      <dgm:t>
        <a:bodyPr/>
        <a:lstStyle/>
        <a:p>
          <a:endParaRPr lang="en-US"/>
        </a:p>
      </dgm:t>
    </dgm:pt>
    <dgm:pt modelId="{C33CB91B-887B-4253-8D69-8C5914C0B971}" type="pres">
      <dgm:prSet presAssocID="{9BAC4452-1DB1-42FF-8EC8-D86CD9D116C4}" presName="Name0" presStyleCnt="0">
        <dgm:presLayoutVars>
          <dgm:dir/>
          <dgm:animLvl val="lvl"/>
          <dgm:resizeHandles val="exact"/>
        </dgm:presLayoutVars>
      </dgm:prSet>
      <dgm:spPr/>
    </dgm:pt>
    <dgm:pt modelId="{AB8335C7-17A8-46B3-B093-B2B2E9F9C2C2}" type="pres">
      <dgm:prSet presAssocID="{244CDF32-E817-446D-92D9-75589748C471}" presName="Name8" presStyleCnt="0"/>
      <dgm:spPr/>
    </dgm:pt>
    <dgm:pt modelId="{714AD426-1C1B-4584-8593-D716410B4582}" type="pres">
      <dgm:prSet presAssocID="{244CDF32-E817-446D-92D9-75589748C471}" presName="level" presStyleLbl="node1" presStyleIdx="0" presStyleCnt="3" custScaleY="110803">
        <dgm:presLayoutVars>
          <dgm:chMax val="1"/>
          <dgm:bulletEnabled val="1"/>
        </dgm:presLayoutVars>
      </dgm:prSet>
      <dgm:spPr/>
      <dgm:t>
        <a:bodyPr/>
        <a:lstStyle/>
        <a:p>
          <a:endParaRPr lang="en-US"/>
        </a:p>
      </dgm:t>
    </dgm:pt>
    <dgm:pt modelId="{07D99970-2A1B-4AA8-A329-6B44EA3AB0CE}" type="pres">
      <dgm:prSet presAssocID="{244CDF32-E817-446D-92D9-75589748C471}" presName="levelTx" presStyleLbl="revTx" presStyleIdx="0" presStyleCnt="0">
        <dgm:presLayoutVars>
          <dgm:chMax val="1"/>
          <dgm:bulletEnabled val="1"/>
        </dgm:presLayoutVars>
      </dgm:prSet>
      <dgm:spPr/>
      <dgm:t>
        <a:bodyPr/>
        <a:lstStyle/>
        <a:p>
          <a:endParaRPr lang="en-US"/>
        </a:p>
      </dgm:t>
    </dgm:pt>
    <dgm:pt modelId="{51636F2F-1D04-4937-ADC5-C23F9647C606}" type="pres">
      <dgm:prSet presAssocID="{A3597734-554B-4312-B0BC-56BAB97A62D5}" presName="Name8" presStyleCnt="0"/>
      <dgm:spPr/>
    </dgm:pt>
    <dgm:pt modelId="{A99A0D32-F544-40DE-B362-51D3EFF4CFD6}" type="pres">
      <dgm:prSet presAssocID="{A3597734-554B-4312-B0BC-56BAB97A62D5}" presName="level" presStyleLbl="node1" presStyleIdx="1" presStyleCnt="3" custScaleX="100408" custScaleY="80614">
        <dgm:presLayoutVars>
          <dgm:chMax val="1"/>
          <dgm:bulletEnabled val="1"/>
        </dgm:presLayoutVars>
      </dgm:prSet>
      <dgm:spPr/>
      <dgm:t>
        <a:bodyPr/>
        <a:lstStyle/>
        <a:p>
          <a:endParaRPr lang="en-US"/>
        </a:p>
      </dgm:t>
    </dgm:pt>
    <dgm:pt modelId="{CE9F092D-59BD-41BB-A8F8-91BDC593C03E}" type="pres">
      <dgm:prSet presAssocID="{A3597734-554B-4312-B0BC-56BAB97A62D5}" presName="levelTx" presStyleLbl="revTx" presStyleIdx="0" presStyleCnt="0">
        <dgm:presLayoutVars>
          <dgm:chMax val="1"/>
          <dgm:bulletEnabled val="1"/>
        </dgm:presLayoutVars>
      </dgm:prSet>
      <dgm:spPr/>
      <dgm:t>
        <a:bodyPr/>
        <a:lstStyle/>
        <a:p>
          <a:endParaRPr lang="en-US"/>
        </a:p>
      </dgm:t>
    </dgm:pt>
    <dgm:pt modelId="{9F0445DF-A51A-41C7-B07F-31EB710441C9}" type="pres">
      <dgm:prSet presAssocID="{2342D8E0-9303-4B8A-A12C-2D2A09DF1294}" presName="Name8" presStyleCnt="0"/>
      <dgm:spPr/>
    </dgm:pt>
    <dgm:pt modelId="{A6D0F07B-B633-44AE-B3A5-63ED7255C822}" type="pres">
      <dgm:prSet presAssocID="{2342D8E0-9303-4B8A-A12C-2D2A09DF1294}" presName="level" presStyleLbl="node1" presStyleIdx="2" presStyleCnt="3" custScaleX="101977" custScaleY="87802">
        <dgm:presLayoutVars>
          <dgm:chMax val="1"/>
          <dgm:bulletEnabled val="1"/>
        </dgm:presLayoutVars>
      </dgm:prSet>
      <dgm:spPr/>
      <dgm:t>
        <a:bodyPr/>
        <a:lstStyle/>
        <a:p>
          <a:endParaRPr lang="en-US"/>
        </a:p>
      </dgm:t>
    </dgm:pt>
    <dgm:pt modelId="{EDEAF18E-BAD5-4492-B33C-1ABAB231B8BE}" type="pres">
      <dgm:prSet presAssocID="{2342D8E0-9303-4B8A-A12C-2D2A09DF1294}" presName="levelTx" presStyleLbl="revTx" presStyleIdx="0" presStyleCnt="0">
        <dgm:presLayoutVars>
          <dgm:chMax val="1"/>
          <dgm:bulletEnabled val="1"/>
        </dgm:presLayoutVars>
      </dgm:prSet>
      <dgm:spPr/>
      <dgm:t>
        <a:bodyPr/>
        <a:lstStyle/>
        <a:p>
          <a:endParaRPr lang="en-US"/>
        </a:p>
      </dgm:t>
    </dgm:pt>
  </dgm:ptLst>
  <dgm:cxnLst>
    <dgm:cxn modelId="{3D30702F-ED94-4091-85E7-732A5C06AACD}" type="presOf" srcId="{244CDF32-E817-446D-92D9-75589748C471}" destId="{07D99970-2A1B-4AA8-A329-6B44EA3AB0CE}" srcOrd="1" destOrd="0" presId="urn:microsoft.com/office/officeart/2005/8/layout/pyramid3"/>
    <dgm:cxn modelId="{0748E56B-9247-406D-96AD-0454A3C1710E}" type="presOf" srcId="{A3597734-554B-4312-B0BC-56BAB97A62D5}" destId="{CE9F092D-59BD-41BB-A8F8-91BDC593C03E}" srcOrd="1" destOrd="0" presId="urn:microsoft.com/office/officeart/2005/8/layout/pyramid3"/>
    <dgm:cxn modelId="{6709BD66-9CBF-4418-BBF3-8BDE9B446CC1}" srcId="{9BAC4452-1DB1-42FF-8EC8-D86CD9D116C4}" destId="{A3597734-554B-4312-B0BC-56BAB97A62D5}" srcOrd="1" destOrd="0" parTransId="{BBC61868-F7D6-4345-A468-0BCA0B20F437}" sibTransId="{86D2D20B-AE69-49FA-B430-62F3851E0DF7}"/>
    <dgm:cxn modelId="{8F926CE4-C07C-4468-AB41-57F22C9489DC}" srcId="{9BAC4452-1DB1-42FF-8EC8-D86CD9D116C4}" destId="{244CDF32-E817-446D-92D9-75589748C471}" srcOrd="0" destOrd="0" parTransId="{FE73572D-BDD3-48CE-A7CE-BEF292A42215}" sibTransId="{371F1EF4-8CCB-494B-9D39-2A00F6D417DD}"/>
    <dgm:cxn modelId="{BDB87325-CAE1-43DF-92C8-96B638B95018}" type="presOf" srcId="{2342D8E0-9303-4B8A-A12C-2D2A09DF1294}" destId="{EDEAF18E-BAD5-4492-B33C-1ABAB231B8BE}" srcOrd="1" destOrd="0" presId="urn:microsoft.com/office/officeart/2005/8/layout/pyramid3"/>
    <dgm:cxn modelId="{EFCEBF47-03A1-4850-9E8B-BD949AD39965}" type="presOf" srcId="{2342D8E0-9303-4B8A-A12C-2D2A09DF1294}" destId="{A6D0F07B-B633-44AE-B3A5-63ED7255C822}" srcOrd="0" destOrd="0" presId="urn:microsoft.com/office/officeart/2005/8/layout/pyramid3"/>
    <dgm:cxn modelId="{398FE2E5-21E3-40BF-A711-CAD52A2EA518}" type="presOf" srcId="{A3597734-554B-4312-B0BC-56BAB97A62D5}" destId="{A99A0D32-F544-40DE-B362-51D3EFF4CFD6}" srcOrd="0" destOrd="0" presId="urn:microsoft.com/office/officeart/2005/8/layout/pyramid3"/>
    <dgm:cxn modelId="{F6389382-E05D-449F-A8E2-3EB891106BF4}" srcId="{9BAC4452-1DB1-42FF-8EC8-D86CD9D116C4}" destId="{2342D8E0-9303-4B8A-A12C-2D2A09DF1294}" srcOrd="2" destOrd="0" parTransId="{5AFB609E-6BF6-4BA6-AD53-44E44A209370}" sibTransId="{950097D0-250F-4445-BF62-A3FA8400E230}"/>
    <dgm:cxn modelId="{44BAE26C-B9EC-4ED1-9933-D46B3138B15C}" type="presOf" srcId="{244CDF32-E817-446D-92D9-75589748C471}" destId="{714AD426-1C1B-4584-8593-D716410B4582}" srcOrd="0" destOrd="0" presId="urn:microsoft.com/office/officeart/2005/8/layout/pyramid3"/>
    <dgm:cxn modelId="{F8E338EB-C3A7-45FD-B57D-070B029B394F}" type="presOf" srcId="{9BAC4452-1DB1-42FF-8EC8-D86CD9D116C4}" destId="{C33CB91B-887B-4253-8D69-8C5914C0B971}" srcOrd="0" destOrd="0" presId="urn:microsoft.com/office/officeart/2005/8/layout/pyramid3"/>
    <dgm:cxn modelId="{565C4B54-5423-4FE7-BFA8-CA28DDAE8D57}" type="presParOf" srcId="{C33CB91B-887B-4253-8D69-8C5914C0B971}" destId="{AB8335C7-17A8-46B3-B093-B2B2E9F9C2C2}" srcOrd="0" destOrd="0" presId="urn:microsoft.com/office/officeart/2005/8/layout/pyramid3"/>
    <dgm:cxn modelId="{9E8991FE-A736-4160-99B9-51D7A600003A}" type="presParOf" srcId="{AB8335C7-17A8-46B3-B093-B2B2E9F9C2C2}" destId="{714AD426-1C1B-4584-8593-D716410B4582}" srcOrd="0" destOrd="0" presId="urn:microsoft.com/office/officeart/2005/8/layout/pyramid3"/>
    <dgm:cxn modelId="{C0CEBA8D-D874-48A2-BC3A-9BE9D58CBA50}" type="presParOf" srcId="{AB8335C7-17A8-46B3-B093-B2B2E9F9C2C2}" destId="{07D99970-2A1B-4AA8-A329-6B44EA3AB0CE}" srcOrd="1" destOrd="0" presId="urn:microsoft.com/office/officeart/2005/8/layout/pyramid3"/>
    <dgm:cxn modelId="{A97CF94B-61E2-48F1-808A-5DDE3693DC7C}" type="presParOf" srcId="{C33CB91B-887B-4253-8D69-8C5914C0B971}" destId="{51636F2F-1D04-4937-ADC5-C23F9647C606}" srcOrd="1" destOrd="0" presId="urn:microsoft.com/office/officeart/2005/8/layout/pyramid3"/>
    <dgm:cxn modelId="{DA39170F-46A3-41AB-8C5C-51F89A8A50F9}" type="presParOf" srcId="{51636F2F-1D04-4937-ADC5-C23F9647C606}" destId="{A99A0D32-F544-40DE-B362-51D3EFF4CFD6}" srcOrd="0" destOrd="0" presId="urn:microsoft.com/office/officeart/2005/8/layout/pyramid3"/>
    <dgm:cxn modelId="{76BA658C-DCAB-47DC-A8E4-2DA5751CD0C4}" type="presParOf" srcId="{51636F2F-1D04-4937-ADC5-C23F9647C606}" destId="{CE9F092D-59BD-41BB-A8F8-91BDC593C03E}" srcOrd="1" destOrd="0" presId="urn:microsoft.com/office/officeart/2005/8/layout/pyramid3"/>
    <dgm:cxn modelId="{7E85B3D4-8C28-4F43-840D-613C0D6B81E2}" type="presParOf" srcId="{C33CB91B-887B-4253-8D69-8C5914C0B971}" destId="{9F0445DF-A51A-41C7-B07F-31EB710441C9}" srcOrd="2" destOrd="0" presId="urn:microsoft.com/office/officeart/2005/8/layout/pyramid3"/>
    <dgm:cxn modelId="{721F8FC8-E79D-4FD0-8D4C-643EC0C4D267}" type="presParOf" srcId="{9F0445DF-A51A-41C7-B07F-31EB710441C9}" destId="{A6D0F07B-B633-44AE-B3A5-63ED7255C822}" srcOrd="0" destOrd="0" presId="urn:microsoft.com/office/officeart/2005/8/layout/pyramid3"/>
    <dgm:cxn modelId="{7034C319-6730-495A-9949-52FD4EA7A756}" type="presParOf" srcId="{9F0445DF-A51A-41C7-B07F-31EB710441C9}" destId="{EDEAF18E-BAD5-4492-B33C-1ABAB231B8BE}"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4AD426-1C1B-4584-8593-D716410B4582}">
      <dsp:nvSpPr>
        <dsp:cNvPr id="0" name=""/>
        <dsp:cNvSpPr/>
      </dsp:nvSpPr>
      <dsp:spPr>
        <a:xfrm rot="10800000">
          <a:off x="0" y="0"/>
          <a:ext cx="2902225" cy="1465399"/>
        </a:xfrm>
        <a:prstGeom prst="trapezoid">
          <a:avLst>
            <a:gd name="adj" fmla="val 39296"/>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bg1"/>
              </a:solidFill>
              <a:latin typeface="Arial" panose="020B0604020202020204" pitchFamily="34" charset="0"/>
              <a:cs typeface="Arial" panose="020B0604020202020204" pitchFamily="34" charset="0"/>
            </a:rPr>
            <a:t>Idenitification and Screening</a:t>
          </a:r>
        </a:p>
        <a:p>
          <a:pPr lvl="0" algn="ctr" defTabSz="444500">
            <a:lnSpc>
              <a:spcPct val="90000"/>
            </a:lnSpc>
            <a:spcBef>
              <a:spcPct val="0"/>
            </a:spcBef>
            <a:spcAft>
              <a:spcPct val="35000"/>
            </a:spcAft>
          </a:pPr>
          <a:r>
            <a:rPr lang="en-US" sz="1000" kern="1200">
              <a:solidFill>
                <a:schemeClr val="bg1"/>
              </a:solidFill>
              <a:latin typeface="Arial" panose="020B0604020202020204" pitchFamily="34" charset="0"/>
              <a:cs typeface="Arial" panose="020B0604020202020204" pitchFamily="34" charset="0"/>
            </a:rPr>
            <a:t>- Foundational Practice </a:t>
          </a:r>
        </a:p>
        <a:p>
          <a:pPr lvl="0" algn="ctr" defTabSz="444500">
            <a:lnSpc>
              <a:spcPct val="90000"/>
            </a:lnSpc>
            <a:spcBef>
              <a:spcPct val="0"/>
            </a:spcBef>
            <a:spcAft>
              <a:spcPct val="35000"/>
            </a:spcAft>
          </a:pPr>
          <a:r>
            <a:rPr lang="en-US" sz="1000" kern="1200">
              <a:solidFill>
                <a:schemeClr val="bg1"/>
              </a:solidFill>
              <a:latin typeface="Arial" panose="020B0604020202020204" pitchFamily="34" charset="0"/>
              <a:cs typeface="Arial" panose="020B0604020202020204" pitchFamily="34" charset="0"/>
            </a:rPr>
            <a:t>- Sensitive Practice     </a:t>
          </a:r>
          <a:r>
            <a:rPr lang="en-US" sz="1000" kern="1200">
              <a:solidFill>
                <a:schemeClr val="accent1">
                  <a:lumMod val="75000"/>
                </a:schemeClr>
              </a:solidFill>
              <a:latin typeface="Arial" panose="020B0604020202020204" pitchFamily="34" charset="0"/>
              <a:cs typeface="Arial" panose="020B0604020202020204" pitchFamily="34" charset="0"/>
            </a:rPr>
            <a:t>. </a:t>
          </a:r>
        </a:p>
        <a:p>
          <a:pPr lvl="0" algn="ctr" defTabSz="444500">
            <a:lnSpc>
              <a:spcPct val="90000"/>
            </a:lnSpc>
            <a:spcBef>
              <a:spcPct val="0"/>
            </a:spcBef>
            <a:spcAft>
              <a:spcPct val="35000"/>
            </a:spcAft>
          </a:pPr>
          <a:r>
            <a:rPr lang="en-US" sz="1000" kern="1200">
              <a:solidFill>
                <a:schemeClr val="bg1"/>
              </a:solidFill>
              <a:latin typeface="Arial" panose="020B0604020202020204" pitchFamily="34" charset="0"/>
              <a:cs typeface="Arial" panose="020B0604020202020204" pitchFamily="34" charset="0"/>
            </a:rPr>
            <a:t>- Screening            </a:t>
          </a:r>
          <a:r>
            <a:rPr lang="en-US" sz="1000" kern="1200">
              <a:solidFill>
                <a:schemeClr val="accent1">
                  <a:lumMod val="75000"/>
                </a:schemeClr>
              </a:solidFill>
              <a:latin typeface="Arial" panose="020B0604020202020204" pitchFamily="34" charset="0"/>
              <a:cs typeface="Arial" panose="020B0604020202020204" pitchFamily="34" charset="0"/>
            </a:rPr>
            <a:t>. </a:t>
          </a:r>
          <a:r>
            <a:rPr lang="en-US" sz="1000" kern="1200">
              <a:solidFill>
                <a:schemeClr val="bg1"/>
              </a:solidFill>
              <a:latin typeface="Arial" panose="020B0604020202020204" pitchFamily="34" charset="0"/>
              <a:cs typeface="Arial" panose="020B0604020202020204" pitchFamily="34" charset="0"/>
            </a:rPr>
            <a:t>  </a:t>
          </a:r>
          <a:r>
            <a:rPr lang="en-US" sz="1000" kern="1200">
              <a:solidFill>
                <a:schemeClr val="accent1">
                  <a:lumMod val="75000"/>
                </a:schemeClr>
              </a:solidFill>
              <a:latin typeface="Arial" panose="020B0604020202020204" pitchFamily="34" charset="0"/>
              <a:cs typeface="Arial" panose="020B0604020202020204" pitchFamily="34" charset="0"/>
            </a:rPr>
            <a:t> .</a:t>
          </a:r>
        </a:p>
      </dsp:txBody>
      <dsp:txXfrm rot="-10800000">
        <a:off x="507889" y="0"/>
        <a:ext cx="1886446" cy="1465399"/>
      </dsp:txXfrm>
    </dsp:sp>
    <dsp:sp modelId="{A99A0D32-F544-40DE-B362-51D3EFF4CFD6}">
      <dsp:nvSpPr>
        <dsp:cNvPr id="0" name=""/>
        <dsp:cNvSpPr/>
      </dsp:nvSpPr>
      <dsp:spPr>
        <a:xfrm rot="10800000">
          <a:off x="572276" y="1465399"/>
          <a:ext cx="1757672" cy="1066141"/>
        </a:xfrm>
        <a:prstGeom prst="trapezoid">
          <a:avLst>
            <a:gd name="adj" fmla="val 39296"/>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Intermediate</a:t>
          </a:r>
          <a:endParaRPr lang="en-US" sz="1000" kern="1200"/>
        </a:p>
      </dsp:txBody>
      <dsp:txXfrm rot="-10800000">
        <a:off x="879869" y="1465399"/>
        <a:ext cx="1142487" cy="1066141"/>
      </dsp:txXfrm>
    </dsp:sp>
    <dsp:sp modelId="{A6D0F07B-B633-44AE-B3A5-63ED7255C822}">
      <dsp:nvSpPr>
        <dsp:cNvPr id="0" name=""/>
        <dsp:cNvSpPr/>
      </dsp:nvSpPr>
      <dsp:spPr>
        <a:xfrm rot="10800000">
          <a:off x="985781" y="2531541"/>
          <a:ext cx="930663" cy="1161204"/>
        </a:xfrm>
        <a:prstGeom prst="trapezoid">
          <a:avLst>
            <a:gd name="adj" fmla="val 49031"/>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Comprehensive</a:t>
          </a:r>
        </a:p>
        <a:p>
          <a:pPr lvl="0" algn="ctr" defTabSz="444500">
            <a:lnSpc>
              <a:spcPct val="90000"/>
            </a:lnSpc>
            <a:spcBef>
              <a:spcPct val="0"/>
            </a:spcBef>
            <a:spcAft>
              <a:spcPct val="35000"/>
            </a:spcAft>
          </a:pPr>
          <a:endParaRPr lang="en-US" sz="800" kern="1200"/>
        </a:p>
        <a:p>
          <a:pPr lvl="0" algn="ctr" defTabSz="444500">
            <a:lnSpc>
              <a:spcPct val="90000"/>
            </a:lnSpc>
            <a:spcBef>
              <a:spcPct val="0"/>
            </a:spcBef>
            <a:spcAft>
              <a:spcPct val="35000"/>
            </a:spcAft>
          </a:pPr>
          <a:endParaRPr lang="en-US" sz="800" kern="1200"/>
        </a:p>
      </dsp:txBody>
      <dsp:txXfrm rot="-10800000">
        <a:off x="985781" y="2531541"/>
        <a:ext cx="930663" cy="116120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AC3D-2521-4B2C-8C1E-AC4C8452FEF4}">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fa2310a6-bbba-42df-97d4-fdd9085cfb05"/>
    <ds:schemaRef ds:uri="http://www.w3.org/XML/1998/namespace"/>
    <ds:schemaRef ds:uri="f6005034-34e4-44ed-9116-8e8166eeccdd"/>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C1DDE8A-A7D0-45E6-912A-87E160FFA1F6}">
  <ds:schemaRefs>
    <ds:schemaRef ds:uri="http://schemas.microsoft.com/sharepoint/v3/contenttype/forms"/>
  </ds:schemaRefs>
</ds:datastoreItem>
</file>

<file path=customXml/itemProps3.xml><?xml version="1.0" encoding="utf-8"?>
<ds:datastoreItem xmlns:ds="http://schemas.openxmlformats.org/officeDocument/2006/customXml" ds:itemID="{46A46942-E7F2-4E8F-B54E-017B9670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14142-2EF2-4D77-B605-6B3CE285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C059BED7</Template>
  <TotalTime>0</TotalTime>
  <Pages>16</Pages>
  <Words>6813</Words>
  <Characters>38839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Smith</dc:creator>
  <cp:keywords/>
  <dc:description/>
  <cp:lastModifiedBy>Jessica Wilson</cp:lastModifiedBy>
  <cp:revision>2</cp:revision>
  <dcterms:created xsi:type="dcterms:W3CDTF">2020-10-26T02:47:00Z</dcterms:created>
  <dcterms:modified xsi:type="dcterms:W3CDTF">2020-10-26T02:47:00Z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971477-9db2-4fc1-9b59-2f2555fd3f85_Enabled">
    <vt:lpwstr>True</vt:lpwstr>
  </property>
  <property fmtid="{D5CDD505-2E9C-101B-9397-08002B2CF9AE}" pid="3" name="MSIP_Label_67971477-9db2-4fc1-9b59-2f2555fd3f85_SiteId">
    <vt:lpwstr>c0e0601f-0fac-449c-9c88-a104c4eb9f28</vt:lpwstr>
  </property>
  <property fmtid="{D5CDD505-2E9C-101B-9397-08002B2CF9AE}" pid="4" name="MSIP_Label_67971477-9db2-4fc1-9b59-2f2555fd3f85_Owner">
    <vt:lpwstr>Donna.x.Thompson@familysafety.vic.gov.au</vt:lpwstr>
  </property>
  <property fmtid="{D5CDD505-2E9C-101B-9397-08002B2CF9AE}" pid="5" name="MSIP_Label_67971477-9db2-4fc1-9b59-2f2555fd3f85_SetDate">
    <vt:lpwstr>2020-06-23T06:45:10.8459437Z</vt:lpwstr>
  </property>
  <property fmtid="{D5CDD505-2E9C-101B-9397-08002B2CF9AE}" pid="6" name="MSIP_Label_67971477-9db2-4fc1-9b59-2f2555fd3f85_Name">
    <vt:lpwstr>DO NOT MARK (FSV)</vt:lpwstr>
  </property>
  <property fmtid="{D5CDD505-2E9C-101B-9397-08002B2CF9AE}" pid="7" name="MSIP_Label_67971477-9db2-4fc1-9b59-2f2555fd3f85_Application">
    <vt:lpwstr>Microsoft Azure Information Protection</vt:lpwstr>
  </property>
  <property fmtid="{D5CDD505-2E9C-101B-9397-08002B2CF9AE}" pid="8" name="MSIP_Label_67971477-9db2-4fc1-9b59-2f2555fd3f85_ActionId">
    <vt:lpwstr>b07152fa-c95d-43c5-8142-1da7d1362dad</vt:lpwstr>
  </property>
  <property fmtid="{D5CDD505-2E9C-101B-9397-08002B2CF9AE}" pid="9" name="MSIP_Label_67971477-9db2-4fc1-9b59-2f2555fd3f85_Extended_MSFT_Method">
    <vt:lpwstr>Manual</vt:lpwstr>
  </property>
  <property fmtid="{D5CDD505-2E9C-101B-9397-08002B2CF9AE}" pid="10" name="Sensitivity">
    <vt:lpwstr>DO NOT MARK (FSV)</vt:lpwstr>
  </property>
  <property fmtid="{D5CDD505-2E9C-101B-9397-08002B2CF9AE}" pid="11" name="ContentTypeId">
    <vt:lpwstr>0x01010075D93CC960831D43BCE240AB9FD170A2</vt:lpwstr>
  </property>
</Properties>
</file>