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827B7" w14:textId="59142956" w:rsidR="00BD69E9" w:rsidRPr="00DA07CB" w:rsidRDefault="00DA07CB" w:rsidP="00BD69E9">
      <w:pPr>
        <w:pStyle w:val="RWHBodycopy"/>
        <w:rPr>
          <w:b/>
          <w:color w:val="009999"/>
          <w:sz w:val="22"/>
          <w:szCs w:val="22"/>
        </w:rPr>
      </w:pPr>
      <w:r w:rsidRPr="00DA07CB">
        <w:rPr>
          <w:b/>
          <w:color w:val="0071A2"/>
          <w:sz w:val="22"/>
          <w:szCs w:val="22"/>
          <w:shd w:val="clear" w:color="auto" w:fill="auto"/>
        </w:rPr>
        <w:t>Support for staff</w:t>
      </w:r>
    </w:p>
    <w:p w14:paraId="6F1897AE" w14:textId="77777777" w:rsidR="00BD69E9" w:rsidRPr="00F30784" w:rsidRDefault="00BD69E9" w:rsidP="00BD69E9">
      <w:pPr>
        <w:pStyle w:val="RWHBodycopy"/>
      </w:pPr>
      <w:r w:rsidRPr="00F30784">
        <w:t xml:space="preserve">Family violence is common. </w:t>
      </w:r>
      <w:r w:rsidRPr="00F30784">
        <w:rPr>
          <w:iCs/>
        </w:rPr>
        <w:t xml:space="preserve"> W</w:t>
      </w:r>
      <w:r w:rsidRPr="00F30784">
        <w:t>orking with women experiencing family violence may make you think about your current situation or a past situation</w:t>
      </w:r>
      <w:r>
        <w:t>,</w:t>
      </w:r>
      <w:r w:rsidRPr="00F30784">
        <w:t xml:space="preserve"> or someone who is experiencing family violence. We encourage staff to take care and seek support if needed. You can talk to:</w:t>
      </w:r>
    </w:p>
    <w:p w14:paraId="1D7FE653" w14:textId="77777777" w:rsidR="00BD69E9" w:rsidRPr="00F30784" w:rsidRDefault="00BD69E9" w:rsidP="00BD69E9">
      <w:pPr>
        <w:pStyle w:val="RWHBullets"/>
        <w:contextualSpacing/>
      </w:pPr>
      <w:r w:rsidRPr="00F30784">
        <w:t>your manager</w:t>
      </w:r>
    </w:p>
    <w:p w14:paraId="4EB3B839" w14:textId="77777777" w:rsidR="00BD69E9" w:rsidRPr="00F30784" w:rsidRDefault="00BD69E9" w:rsidP="00BD69E9">
      <w:pPr>
        <w:pStyle w:val="RWHBullets"/>
        <w:contextualSpacing/>
      </w:pPr>
      <w:r w:rsidRPr="00F30784">
        <w:t xml:space="preserve">family violence contact </w:t>
      </w:r>
      <w:r w:rsidRPr="00F30784">
        <w:rPr>
          <w:highlight w:val="yellow"/>
        </w:rPr>
        <w:t>[insert details]</w:t>
      </w:r>
      <w:r w:rsidRPr="00F30784">
        <w:t xml:space="preserve"> </w:t>
      </w:r>
    </w:p>
    <w:p w14:paraId="5FAF33C7" w14:textId="77777777" w:rsidR="00BD69E9" w:rsidRPr="00F30784" w:rsidRDefault="00BD69E9" w:rsidP="00BD69E9">
      <w:pPr>
        <w:pStyle w:val="RWHBullets"/>
        <w:contextualSpacing/>
      </w:pPr>
      <w:r w:rsidRPr="00F30784">
        <w:t xml:space="preserve">Employee Assistance Program </w:t>
      </w:r>
      <w:r w:rsidRPr="00F30784">
        <w:rPr>
          <w:highlight w:val="yellow"/>
        </w:rPr>
        <w:t>[insert your EAP provider details]</w:t>
      </w:r>
      <w:r w:rsidRPr="00F30784">
        <w:t xml:space="preserve"> </w:t>
      </w:r>
    </w:p>
    <w:p w14:paraId="5F6247A9" w14:textId="77777777" w:rsidR="00BD69E9" w:rsidRPr="00F30784" w:rsidRDefault="00BD69E9" w:rsidP="00BD69E9">
      <w:pPr>
        <w:pStyle w:val="RWHBullets"/>
        <w:contextualSpacing/>
      </w:pPr>
      <w:r w:rsidRPr="00F30784">
        <w:t>1800 RESPECT 1800 737 732</w:t>
      </w:r>
      <w:r w:rsidRPr="00F30784">
        <w:rPr>
          <w:b/>
        </w:rPr>
        <w:t xml:space="preserve"> </w:t>
      </w:r>
      <w:r w:rsidRPr="00F30784">
        <w:t xml:space="preserve">or Safe Steps </w:t>
      </w:r>
      <w:r w:rsidRPr="00F30784">
        <w:rPr>
          <w:lang w:val="en"/>
        </w:rPr>
        <w:t xml:space="preserve">1800 015 188 </w:t>
      </w:r>
      <w:r w:rsidRPr="00F30784">
        <w:t>to talk through a family violence issue you are dealing with at work or in your personal life</w:t>
      </w:r>
    </w:p>
    <w:p w14:paraId="58640D96" w14:textId="77777777" w:rsidR="00BD69E9" w:rsidRPr="00F30784" w:rsidRDefault="00BD69E9" w:rsidP="00BD69E9">
      <w:pPr>
        <w:pStyle w:val="RWHBodycopy"/>
      </w:pPr>
      <w:r w:rsidRPr="00F30784">
        <w:t xml:space="preserve">Connecting patients to support services </w:t>
      </w:r>
      <w:r>
        <w:t>(internal or</w:t>
      </w:r>
      <w:r w:rsidRPr="00F30784">
        <w:t xml:space="preserve"> external</w:t>
      </w:r>
      <w:r>
        <w:t>)</w:t>
      </w:r>
      <w:r w:rsidRPr="00F30784">
        <w:t xml:space="preserve"> is an important </w:t>
      </w:r>
      <w:r>
        <w:t>first line response</w:t>
      </w:r>
      <w:r w:rsidRPr="00F30784">
        <w:t xml:space="preserve">. Referrals are likely to be more effective when a ‘warm’ referral is provided i.e. the clinician obtains consent to initiate the referral process on behalf of the patient. </w:t>
      </w:r>
    </w:p>
    <w:p w14:paraId="116A229D" w14:textId="071460A6" w:rsidR="00BD69E9" w:rsidRPr="00F30784" w:rsidRDefault="00BD69E9" w:rsidP="00BD69E9">
      <w:pPr>
        <w:pStyle w:val="RWHBodycopy"/>
      </w:pPr>
      <w:r w:rsidRPr="00F30784">
        <w:t>Where a ‘warm’ referral is not accepted, provide the woman with information about what services can assist and how they can be contacted. It is essential that leaflets are not provided without first discussing with the woman as to whether this could compromise her safety.</w:t>
      </w:r>
      <w:r>
        <w:t xml:space="preserve"> </w:t>
      </w:r>
    </w:p>
    <w:p w14:paraId="2FBEA2D3" w14:textId="34400036" w:rsidR="00BD69E9" w:rsidRPr="00DA07CB" w:rsidRDefault="00DA07CB" w:rsidP="00BD69E9">
      <w:pPr>
        <w:pStyle w:val="RWHBodycopy"/>
        <w:rPr>
          <w:b/>
          <w:color w:val="009999"/>
          <w:sz w:val="22"/>
          <w:szCs w:val="22"/>
        </w:rPr>
      </w:pPr>
      <w:r>
        <w:rPr>
          <w:b/>
          <w:color w:val="0071A2"/>
          <w:sz w:val="22"/>
          <w:szCs w:val="22"/>
          <w:shd w:val="clear" w:color="auto" w:fill="auto"/>
        </w:rPr>
        <w:t>Internal referrals</w:t>
      </w:r>
    </w:p>
    <w:p w14:paraId="3F793E90" w14:textId="77777777" w:rsidR="00BD69E9" w:rsidRPr="00F30784" w:rsidRDefault="00BD69E9" w:rsidP="00BD69E9">
      <w:pPr>
        <w:pStyle w:val="RWHBullets"/>
        <w:contextualSpacing/>
        <w:rPr>
          <w:i/>
        </w:rPr>
      </w:pPr>
      <w:r w:rsidRPr="004356D8">
        <w:rPr>
          <w:b/>
        </w:rPr>
        <w:t>Social Work department</w:t>
      </w:r>
      <w:r w:rsidRPr="00F30784">
        <w:t xml:space="preserve"> intake/duty worker Tel</w:t>
      </w:r>
      <w:r w:rsidRPr="004356D8">
        <w:rPr>
          <w:shd w:val="clear" w:color="auto" w:fill="FFFF00"/>
        </w:rPr>
        <w:t>: [XXX]</w:t>
      </w:r>
      <w:r w:rsidRPr="00F30784">
        <w:t xml:space="preserve"> during business hours or access on-call social worker via the after-hours manager on weekends </w:t>
      </w:r>
      <w:r w:rsidRPr="00DA07CB">
        <w:rPr>
          <w:highlight w:val="yellow"/>
        </w:rPr>
        <w:t>(Saturday, Sunday and public holidays 9am to 5pm)</w:t>
      </w:r>
    </w:p>
    <w:p w14:paraId="2961DFD9" w14:textId="77777777" w:rsidR="00BD69E9" w:rsidRPr="00F30784" w:rsidRDefault="00BD69E9" w:rsidP="00BD69E9">
      <w:pPr>
        <w:pStyle w:val="RWHBullets"/>
        <w:contextualSpacing/>
        <w:rPr>
          <w:i/>
        </w:rPr>
      </w:pPr>
      <w:r w:rsidRPr="004356D8">
        <w:rPr>
          <w:b/>
        </w:rPr>
        <w:t>Where no social worker is available</w:t>
      </w:r>
      <w:r w:rsidRPr="00F30784">
        <w:t xml:space="preserve"> and there are imminent concerns about safety, consult with senior staff/A/H Coordinator </w:t>
      </w:r>
      <w:r w:rsidRPr="004356D8">
        <w:rPr>
          <w:shd w:val="clear" w:color="auto" w:fill="FFFF00"/>
        </w:rPr>
        <w:t>[XXX]</w:t>
      </w:r>
    </w:p>
    <w:p w14:paraId="2AD550E4" w14:textId="68DD674C" w:rsidR="00BD69E9" w:rsidRPr="00DA07CB" w:rsidRDefault="00DA07CB" w:rsidP="00BD69E9">
      <w:pPr>
        <w:pStyle w:val="RWHBodycopy"/>
        <w:rPr>
          <w:b/>
          <w:color w:val="009999"/>
          <w:sz w:val="22"/>
          <w:szCs w:val="22"/>
        </w:rPr>
      </w:pPr>
      <w:r>
        <w:rPr>
          <w:b/>
          <w:color w:val="0071A2"/>
          <w:sz w:val="22"/>
          <w:szCs w:val="22"/>
          <w:shd w:val="clear" w:color="auto" w:fill="auto"/>
        </w:rPr>
        <w:t xml:space="preserve">If the </w:t>
      </w:r>
      <w:r w:rsidR="00B53B01">
        <w:rPr>
          <w:b/>
          <w:color w:val="0071A2"/>
          <w:sz w:val="22"/>
          <w:szCs w:val="22"/>
          <w:shd w:val="clear" w:color="auto" w:fill="auto"/>
        </w:rPr>
        <w:t>p</w:t>
      </w:r>
      <w:r>
        <w:rPr>
          <w:b/>
          <w:color w:val="0071A2"/>
          <w:sz w:val="22"/>
          <w:szCs w:val="22"/>
          <w:shd w:val="clear" w:color="auto" w:fill="auto"/>
        </w:rPr>
        <w:t xml:space="preserve">atient is feeling unsafe and requires urgent assistance: </w:t>
      </w:r>
    </w:p>
    <w:p w14:paraId="548CF220" w14:textId="4B7CF09C" w:rsidR="00BD69E9" w:rsidRPr="00321EAA" w:rsidRDefault="00BD69E9" w:rsidP="00BD69E9">
      <w:pPr>
        <w:pStyle w:val="RWHBullets"/>
        <w:contextualSpacing/>
        <w:rPr>
          <w:i/>
          <w:sz w:val="22"/>
          <w:szCs w:val="22"/>
        </w:rPr>
      </w:pPr>
      <w:r w:rsidRPr="00321EAA">
        <w:rPr>
          <w:sz w:val="22"/>
          <w:szCs w:val="22"/>
          <w:lang w:val="en"/>
        </w:rPr>
        <w:t>Vic</w:t>
      </w:r>
      <w:r w:rsidR="006E4E73">
        <w:rPr>
          <w:sz w:val="22"/>
          <w:szCs w:val="22"/>
          <w:lang w:val="en"/>
        </w:rPr>
        <w:t>toria</w:t>
      </w:r>
      <w:r w:rsidRPr="00321EAA">
        <w:rPr>
          <w:sz w:val="22"/>
          <w:szCs w:val="22"/>
          <w:lang w:val="en"/>
        </w:rPr>
        <w:t xml:space="preserve"> Police </w:t>
      </w:r>
      <w:r w:rsidR="00321EAA" w:rsidRPr="00321EAA">
        <w:rPr>
          <w:sz w:val="22"/>
          <w:szCs w:val="22"/>
          <w:lang w:val="en"/>
        </w:rPr>
        <w:t>Triple Zero (</w:t>
      </w:r>
      <w:r w:rsidRPr="00321EAA">
        <w:rPr>
          <w:sz w:val="22"/>
          <w:szCs w:val="22"/>
          <w:lang w:val="en"/>
        </w:rPr>
        <w:t>000</w:t>
      </w:r>
      <w:r w:rsidR="00321EAA" w:rsidRPr="00321EAA">
        <w:rPr>
          <w:sz w:val="22"/>
          <w:szCs w:val="22"/>
          <w:lang w:val="en"/>
        </w:rPr>
        <w:t>)</w:t>
      </w:r>
    </w:p>
    <w:p w14:paraId="67D6E07A" w14:textId="77777777" w:rsidR="00321EAA" w:rsidRPr="00321EAA" w:rsidRDefault="00BD69E9" w:rsidP="00BD69E9">
      <w:pPr>
        <w:pStyle w:val="RWHBullets"/>
        <w:contextualSpacing/>
        <w:rPr>
          <w:sz w:val="22"/>
          <w:szCs w:val="22"/>
          <w:lang w:val="en"/>
        </w:rPr>
      </w:pPr>
      <w:r w:rsidRPr="00321EAA">
        <w:rPr>
          <w:b/>
          <w:sz w:val="22"/>
          <w:szCs w:val="22"/>
          <w:lang w:val="en"/>
        </w:rPr>
        <w:t>Safe Steps</w:t>
      </w:r>
      <w:r w:rsidRPr="00321EAA">
        <w:rPr>
          <w:sz w:val="22"/>
          <w:szCs w:val="22"/>
          <w:lang w:val="en"/>
        </w:rPr>
        <w:t xml:space="preserve"> 1800 015 188 crisis telephone support 24/7</w:t>
      </w:r>
      <w:r w:rsidR="00321EAA" w:rsidRPr="00321EAA">
        <w:rPr>
          <w:sz w:val="22"/>
          <w:szCs w:val="22"/>
          <w:lang w:val="en"/>
        </w:rPr>
        <w:t xml:space="preserve"> or </w:t>
      </w:r>
    </w:p>
    <w:p w14:paraId="3E31916A" w14:textId="30077A70" w:rsidR="00BD69E9" w:rsidRPr="00321EAA" w:rsidRDefault="00321EAA" w:rsidP="00BD69E9">
      <w:pPr>
        <w:pStyle w:val="RWHBullets"/>
        <w:contextualSpacing/>
        <w:rPr>
          <w:sz w:val="22"/>
          <w:szCs w:val="22"/>
          <w:lang w:val="en"/>
        </w:rPr>
      </w:pPr>
      <w:r w:rsidRPr="00321EAA">
        <w:rPr>
          <w:sz w:val="22"/>
          <w:szCs w:val="22"/>
        </w:rPr>
        <w:t>Safe Steps new 24/7 priority response line:</w:t>
      </w:r>
      <w:r>
        <w:rPr>
          <w:sz w:val="22"/>
          <w:szCs w:val="22"/>
        </w:rPr>
        <w:t xml:space="preserve"> </w:t>
      </w:r>
      <w:r w:rsidRPr="00321EAA">
        <w:rPr>
          <w:sz w:val="22"/>
          <w:szCs w:val="22"/>
        </w:rPr>
        <w:t>03 9322 3544 or 1300 739 282 (for hospital staff only)</w:t>
      </w:r>
    </w:p>
    <w:p w14:paraId="0EA4568B" w14:textId="676E48AA" w:rsidR="00BD69E9" w:rsidRPr="00DA07CB" w:rsidRDefault="00DA07CB" w:rsidP="00BD69E9">
      <w:pPr>
        <w:pStyle w:val="RWHBodycopy"/>
        <w:rPr>
          <w:b/>
          <w:color w:val="009999"/>
          <w:sz w:val="22"/>
          <w:szCs w:val="22"/>
        </w:rPr>
      </w:pPr>
      <w:r>
        <w:rPr>
          <w:b/>
          <w:color w:val="0071A2"/>
          <w:sz w:val="22"/>
          <w:szCs w:val="22"/>
          <w:shd w:val="clear" w:color="auto" w:fill="auto"/>
        </w:rPr>
        <w:t>If the patient is in need of support or case management:</w:t>
      </w:r>
    </w:p>
    <w:p w14:paraId="5198CD77" w14:textId="77777777" w:rsidR="00BD69E9" w:rsidRPr="00F30784" w:rsidRDefault="00BD69E9" w:rsidP="00BD69E9">
      <w:pPr>
        <w:pStyle w:val="RWHBullets"/>
        <w:contextualSpacing/>
        <w:rPr>
          <w:lang w:val="en"/>
        </w:rPr>
      </w:pPr>
      <w:r w:rsidRPr="00F30784">
        <w:rPr>
          <w:b/>
          <w:lang w:val="en-US"/>
        </w:rPr>
        <w:t xml:space="preserve">1800RESPECT </w:t>
      </w:r>
      <w:r w:rsidRPr="00F30784">
        <w:rPr>
          <w:lang w:val="en-US"/>
        </w:rPr>
        <w:t>1800 737 732</w:t>
      </w:r>
      <w:r w:rsidRPr="00F30784">
        <w:rPr>
          <w:b/>
          <w:lang w:val="en-US"/>
        </w:rPr>
        <w:t xml:space="preserve"> </w:t>
      </w:r>
      <w:r w:rsidRPr="00F30784">
        <w:rPr>
          <w:lang w:val="en"/>
        </w:rPr>
        <w:t>national counselling helpline, information and support 24/7</w:t>
      </w:r>
    </w:p>
    <w:p w14:paraId="6E0F2632" w14:textId="77777777" w:rsidR="00BD69E9" w:rsidRDefault="00BD69E9" w:rsidP="00BD69E9">
      <w:pPr>
        <w:pStyle w:val="RWHBullets"/>
        <w:contextualSpacing/>
        <w:rPr>
          <w:lang w:val="en"/>
        </w:rPr>
      </w:pPr>
      <w:r w:rsidRPr="00F30784">
        <w:rPr>
          <w:b/>
          <w:lang w:val="en"/>
        </w:rPr>
        <w:t xml:space="preserve">Safe Steps </w:t>
      </w:r>
      <w:r w:rsidRPr="00F30784">
        <w:rPr>
          <w:lang w:val="en"/>
        </w:rPr>
        <w:t>1800 015 188 provide referral to family violence outreach services throughout Victoria 24/7</w:t>
      </w:r>
    </w:p>
    <w:p w14:paraId="56392F71" w14:textId="736F64AC" w:rsidR="00BD69E9" w:rsidRPr="004356D8" w:rsidRDefault="00530FB5" w:rsidP="00BD69E9">
      <w:pPr>
        <w:pStyle w:val="RWHBullets"/>
        <w:contextualSpacing/>
      </w:pPr>
      <w:r>
        <w:rPr>
          <w:b/>
          <w:lang w:val="en"/>
        </w:rPr>
        <w:t>Women’s Information Referral Exchange (</w:t>
      </w:r>
      <w:r w:rsidR="00BD69E9" w:rsidRPr="00F30784">
        <w:rPr>
          <w:b/>
          <w:lang w:val="en"/>
        </w:rPr>
        <w:t>WIRE</w:t>
      </w:r>
      <w:r>
        <w:rPr>
          <w:b/>
          <w:lang w:val="en"/>
        </w:rPr>
        <w:t>)</w:t>
      </w:r>
      <w:r w:rsidR="00BD69E9" w:rsidRPr="00F30784">
        <w:rPr>
          <w:lang w:val="en-US"/>
        </w:rPr>
        <w:t xml:space="preserve"> </w:t>
      </w:r>
      <w:r w:rsidR="00BD69E9" w:rsidRPr="00F30784">
        <w:rPr>
          <w:lang w:val="en"/>
        </w:rPr>
        <w:t xml:space="preserve">Women’s support Line </w:t>
      </w:r>
      <w:r w:rsidR="00BD69E9" w:rsidRPr="00F30784">
        <w:t>1300 134 130 free confidential information and referral service</w:t>
      </w:r>
    </w:p>
    <w:p w14:paraId="6ADDF5D0" w14:textId="60944086" w:rsidR="00BD69E9" w:rsidRPr="00DA07CB" w:rsidRDefault="00DA07CB" w:rsidP="00BD69E9">
      <w:pPr>
        <w:pStyle w:val="RWHBodycopy"/>
        <w:rPr>
          <w:b/>
          <w:color w:val="009999"/>
          <w:sz w:val="22"/>
          <w:szCs w:val="22"/>
        </w:rPr>
      </w:pPr>
      <w:r>
        <w:rPr>
          <w:b/>
          <w:color w:val="0071A2"/>
          <w:sz w:val="22"/>
          <w:szCs w:val="22"/>
          <w:shd w:val="clear" w:color="auto" w:fill="auto"/>
        </w:rPr>
        <w:t xml:space="preserve">If the patient has experienced sexual assault: </w:t>
      </w:r>
    </w:p>
    <w:p w14:paraId="602C1EC0" w14:textId="77777777" w:rsidR="00BD69E9" w:rsidRPr="00F30784" w:rsidRDefault="00BD69E9" w:rsidP="00BD69E9">
      <w:pPr>
        <w:pStyle w:val="RWHBullets"/>
        <w:contextualSpacing/>
        <w:rPr>
          <w:b/>
        </w:rPr>
      </w:pPr>
      <w:r w:rsidRPr="00F30784">
        <w:rPr>
          <w:b/>
        </w:rPr>
        <w:t xml:space="preserve">The Sexual Assault Crisis Line Victoria (SACL) 1800 806 292 </w:t>
      </w:r>
      <w:r w:rsidRPr="00F30784">
        <w:t>after-hours secondary consultation and confidential telephone crisis counselling service for victim/survivors of both past and recent sexual assault</w:t>
      </w:r>
    </w:p>
    <w:p w14:paraId="17A4A510" w14:textId="77777777" w:rsidR="00BD69E9" w:rsidRPr="00F30784" w:rsidRDefault="00BD69E9" w:rsidP="00BD69E9">
      <w:pPr>
        <w:pStyle w:val="RWHBullets"/>
        <w:contextualSpacing/>
        <w:rPr>
          <w:b/>
          <w:lang w:val="en-US"/>
        </w:rPr>
      </w:pPr>
      <w:r w:rsidRPr="00F30784">
        <w:rPr>
          <w:b/>
          <w:lang w:val="en-US"/>
        </w:rPr>
        <w:t xml:space="preserve">Local Centre Against Sexual Assault (CASA) </w:t>
      </w:r>
      <w:r w:rsidRPr="0073041B">
        <w:rPr>
          <w:lang w:val="en-US"/>
        </w:rPr>
        <w:t>[</w:t>
      </w:r>
      <w:r w:rsidRPr="0073041B">
        <w:rPr>
          <w:highlight w:val="yellow"/>
          <w:lang w:val="en-US"/>
        </w:rPr>
        <w:t>XXXX</w:t>
      </w:r>
      <w:r w:rsidRPr="0073041B">
        <w:rPr>
          <w:lang w:val="en-US"/>
        </w:rPr>
        <w:t>]</w:t>
      </w:r>
      <w:r w:rsidRPr="00F30784">
        <w:rPr>
          <w:b/>
          <w:lang w:val="en-US"/>
        </w:rPr>
        <w:t xml:space="preserve"> </w:t>
      </w:r>
      <w:r w:rsidRPr="00F30784">
        <w:t>crisis care support following a sexual assault in the last two weeks</w:t>
      </w:r>
    </w:p>
    <w:p w14:paraId="225D0D36" w14:textId="1B9EA499" w:rsidR="00BD69E9" w:rsidRPr="00DA07CB" w:rsidRDefault="00DA07CB" w:rsidP="00BD69E9">
      <w:pPr>
        <w:pStyle w:val="RWHBodycopy"/>
        <w:rPr>
          <w:b/>
          <w:color w:val="009999"/>
          <w:sz w:val="22"/>
          <w:szCs w:val="22"/>
        </w:rPr>
      </w:pPr>
      <w:r>
        <w:rPr>
          <w:b/>
          <w:color w:val="0071A2"/>
          <w:sz w:val="22"/>
          <w:szCs w:val="22"/>
          <w:shd w:val="clear" w:color="auto" w:fill="auto"/>
        </w:rPr>
        <w:t xml:space="preserve">If the patient needs legal information or assistance: </w:t>
      </w:r>
    </w:p>
    <w:p w14:paraId="66D0A582" w14:textId="77777777" w:rsidR="00BD69E9" w:rsidRPr="00F30784" w:rsidRDefault="00BD69E9" w:rsidP="00BD69E9">
      <w:pPr>
        <w:pStyle w:val="RWHBullets"/>
        <w:contextualSpacing/>
        <w:rPr>
          <w:lang w:val="en-US"/>
        </w:rPr>
      </w:pPr>
      <w:r w:rsidRPr="00F30784">
        <w:rPr>
          <w:b/>
          <w:lang w:val="en-US"/>
        </w:rPr>
        <w:t xml:space="preserve">The Women’s Legal Service Victoria </w:t>
      </w:r>
      <w:r w:rsidRPr="00F30784">
        <w:rPr>
          <w:lang w:val="en-US"/>
        </w:rPr>
        <w:t>1800 133 302 provide free and confidential legal information and</w:t>
      </w:r>
      <w:r>
        <w:rPr>
          <w:lang w:val="en-US"/>
        </w:rPr>
        <w:t xml:space="preserve"> specialis</w:t>
      </w:r>
      <w:r w:rsidRPr="00F30784">
        <w:rPr>
          <w:lang w:val="en-US"/>
        </w:rPr>
        <w:t>e in issues arising from relationship breakdown and violence against women</w:t>
      </w:r>
    </w:p>
    <w:p w14:paraId="6D6A64B5" w14:textId="77777777" w:rsidR="00BD69E9" w:rsidRPr="00F30784" w:rsidRDefault="00BD69E9" w:rsidP="00BD69E9">
      <w:pPr>
        <w:pStyle w:val="RWHBullets"/>
        <w:contextualSpacing/>
        <w:rPr>
          <w:lang w:val="en-US"/>
        </w:rPr>
      </w:pPr>
      <w:r w:rsidRPr="00F30784">
        <w:rPr>
          <w:b/>
          <w:lang w:val="en-US"/>
        </w:rPr>
        <w:t>The Federation of Community Legal Centres</w:t>
      </w:r>
      <w:r w:rsidRPr="00F30784">
        <w:rPr>
          <w:lang w:val="en-US"/>
        </w:rPr>
        <w:t xml:space="preserve"> </w:t>
      </w:r>
      <w:hyperlink r:id="rId8" w:history="1">
        <w:r w:rsidRPr="00F30784">
          <w:rPr>
            <w:rStyle w:val="Hyperlink"/>
            <w:lang w:val="en"/>
          </w:rPr>
          <w:t>www.fclc.org.au</w:t>
        </w:r>
      </w:hyperlink>
      <w:r w:rsidRPr="00F30784">
        <w:rPr>
          <w:bCs/>
          <w:lang w:val="en"/>
        </w:rPr>
        <w:t xml:space="preserve"> to find a local community legal centre</w:t>
      </w:r>
    </w:p>
    <w:p w14:paraId="25A676F5" w14:textId="49344835" w:rsidR="00BD69E9" w:rsidRPr="00DA07CB" w:rsidRDefault="00DA07CB" w:rsidP="00BD69E9">
      <w:pPr>
        <w:pStyle w:val="RWHBodycopy"/>
        <w:rPr>
          <w:b/>
          <w:color w:val="009999"/>
          <w:sz w:val="22"/>
          <w:szCs w:val="22"/>
        </w:rPr>
      </w:pPr>
      <w:r>
        <w:rPr>
          <w:b/>
          <w:color w:val="0071A2"/>
          <w:sz w:val="22"/>
          <w:szCs w:val="22"/>
          <w:shd w:val="clear" w:color="auto" w:fill="auto"/>
        </w:rPr>
        <w:t>If the patient is CALD:</w:t>
      </w:r>
    </w:p>
    <w:p w14:paraId="2DF6E7AD" w14:textId="51A9910D" w:rsidR="00DA07CB" w:rsidRPr="006E4E73" w:rsidRDefault="00BD69E9" w:rsidP="00DA07CB">
      <w:pPr>
        <w:pStyle w:val="RWHBullets"/>
        <w:contextualSpacing/>
        <w:rPr>
          <w:i/>
          <w:lang w:val="en-US"/>
        </w:rPr>
      </w:pPr>
      <w:r w:rsidRPr="00532571">
        <w:rPr>
          <w:b/>
          <w:lang w:val="en-US"/>
        </w:rPr>
        <w:t>InTouch</w:t>
      </w:r>
      <w:r w:rsidRPr="00F30784">
        <w:rPr>
          <w:lang w:val="en-US"/>
        </w:rPr>
        <w:t xml:space="preserve"> 03 9413 6500 (BH) free and confidential advice for women &amp; children from CALD backgrounds. The service has a pool of bi-lingual and bi-cultural workers.</w:t>
      </w:r>
    </w:p>
    <w:p w14:paraId="50EFE4BC" w14:textId="7422A04D" w:rsidR="00BD69E9" w:rsidRPr="00DA07CB" w:rsidRDefault="00DA07CB" w:rsidP="00BD69E9">
      <w:pPr>
        <w:pStyle w:val="RWHBodycopy"/>
        <w:rPr>
          <w:b/>
          <w:color w:val="009999"/>
          <w:sz w:val="22"/>
          <w:szCs w:val="22"/>
        </w:rPr>
      </w:pPr>
      <w:bookmarkStart w:id="0" w:name="_GoBack"/>
      <w:bookmarkEnd w:id="0"/>
      <w:r>
        <w:rPr>
          <w:b/>
          <w:color w:val="0071A2"/>
          <w:sz w:val="22"/>
          <w:szCs w:val="22"/>
          <w:shd w:val="clear" w:color="auto" w:fill="auto"/>
        </w:rPr>
        <w:lastRenderedPageBreak/>
        <w:t xml:space="preserve">If the patient is an Aboriginal and/or Torres Strait Islander person: </w:t>
      </w:r>
    </w:p>
    <w:p w14:paraId="1E26D98A" w14:textId="77777777" w:rsidR="00BD69E9" w:rsidRDefault="00BD69E9" w:rsidP="00BD69E9">
      <w:pPr>
        <w:pStyle w:val="RWHBullets"/>
        <w:contextualSpacing/>
      </w:pPr>
      <w:r w:rsidRPr="005C4508">
        <w:rPr>
          <w:b/>
          <w:lang w:val="en-US"/>
        </w:rPr>
        <w:t xml:space="preserve">Djirra </w:t>
      </w:r>
      <w:r w:rsidRPr="005C4508">
        <w:t>1800 105 303 is a state-wide Aboriginal Community Controlled Organisation with a head office in metropolitan Melbourne and three regional offices.</w:t>
      </w:r>
      <w:r>
        <w:t xml:space="preserve"> </w:t>
      </w:r>
      <w:r w:rsidRPr="005C4508">
        <w:t xml:space="preserve">Djirra’s Aboriginal Family Violence Legal Service </w:t>
      </w:r>
      <w:r>
        <w:t xml:space="preserve">provides </w:t>
      </w:r>
      <w:r w:rsidRPr="005C4508">
        <w:t>both telephone and face to face legal advice to victims/survivors of family v</w:t>
      </w:r>
      <w:r>
        <w:t xml:space="preserve">iolence and sexual assault. </w:t>
      </w:r>
    </w:p>
    <w:p w14:paraId="5374436C" w14:textId="77777777" w:rsidR="00BD69E9" w:rsidRPr="00F30784" w:rsidRDefault="00BD69E9" w:rsidP="00BD69E9">
      <w:pPr>
        <w:pStyle w:val="RWHBullets"/>
        <w:contextualSpacing/>
        <w:rPr>
          <w:i/>
          <w:lang w:val="en-US"/>
        </w:rPr>
      </w:pPr>
      <w:r w:rsidRPr="00F30784">
        <w:rPr>
          <w:b/>
          <w:lang w:val="en-US"/>
        </w:rPr>
        <w:t xml:space="preserve">Elizabeth Morgan House (EMH) </w:t>
      </w:r>
      <w:r w:rsidRPr="00F30784">
        <w:rPr>
          <w:lang w:val="en-US"/>
        </w:rPr>
        <w:t>03 9482 5744 provides crisis and recovery programs</w:t>
      </w:r>
      <w:r w:rsidRPr="00F30784">
        <w:rPr>
          <w:i/>
          <w:lang w:val="en-US"/>
        </w:rPr>
        <w:t xml:space="preserve">. </w:t>
      </w:r>
    </w:p>
    <w:p w14:paraId="2E4B5A3B" w14:textId="3B42DAC9" w:rsidR="00BD69E9" w:rsidRPr="00DA07CB" w:rsidRDefault="00DA07CB" w:rsidP="00BD69E9">
      <w:pPr>
        <w:pStyle w:val="RWHBodycopy"/>
        <w:rPr>
          <w:b/>
          <w:color w:val="009999"/>
          <w:sz w:val="22"/>
          <w:szCs w:val="22"/>
        </w:rPr>
      </w:pPr>
      <w:r>
        <w:rPr>
          <w:b/>
          <w:color w:val="0071A2"/>
          <w:sz w:val="22"/>
          <w:szCs w:val="22"/>
          <w:shd w:val="clear" w:color="auto" w:fill="auto"/>
        </w:rPr>
        <w:t>If the patient is a child:</w:t>
      </w:r>
    </w:p>
    <w:p w14:paraId="1BD154AA" w14:textId="77777777" w:rsidR="00BD69E9" w:rsidRPr="00F30784" w:rsidRDefault="00BD69E9" w:rsidP="00BD69E9">
      <w:pPr>
        <w:pStyle w:val="RWHBullets"/>
        <w:contextualSpacing/>
        <w:rPr>
          <w:b/>
        </w:rPr>
      </w:pPr>
      <w:r>
        <w:rPr>
          <w:b/>
        </w:rPr>
        <w:t xml:space="preserve">Gatehouse 03 9345 6391 (BH) </w:t>
      </w:r>
      <w:r w:rsidRPr="00F30784">
        <w:t xml:space="preserve">is a </w:t>
      </w:r>
      <w:r>
        <w:t>department of the Royal Children’s Hospital. It is a Centre Against Sexual Assault that</w:t>
      </w:r>
      <w:r w:rsidRPr="00F30784">
        <w:t xml:space="preserve"> provides assessment, treatment and</w:t>
      </w:r>
      <w:r>
        <w:t xml:space="preserve"> advocacy services for children and</w:t>
      </w:r>
      <w:r w:rsidRPr="00F30784">
        <w:t xml:space="preserve"> young people</w:t>
      </w:r>
      <w:r>
        <w:t xml:space="preserve"> in its catchment areas. It also provides consultation services for other health professionals.</w:t>
      </w:r>
    </w:p>
    <w:p w14:paraId="48A9BF52" w14:textId="77777777" w:rsidR="00BD69E9" w:rsidRPr="00F30784" w:rsidRDefault="00BD69E9" w:rsidP="00BD69E9">
      <w:pPr>
        <w:pStyle w:val="RWHBullets"/>
        <w:contextualSpacing/>
      </w:pPr>
      <w:r w:rsidRPr="00F47948">
        <w:rPr>
          <w:rFonts w:ascii="Helvetica" w:hAnsi="Helvetica"/>
          <w:b/>
          <w:lang w:val="en-US"/>
        </w:rPr>
        <w:t>The Victorian Forensic Paediatric Medical Service</w:t>
      </w:r>
      <w:r>
        <w:rPr>
          <w:rFonts w:ascii="Helvetica" w:hAnsi="Helvetica"/>
          <w:lang w:val="en-US"/>
        </w:rPr>
        <w:t xml:space="preserve"> (VFPMS) 1300 66 11 42 is a state-wide service providing assessments for children and young people, under 18 years of age, who might have been abused, neglected or assaulted. VFPMS works collaboratively with health professionals, police and child protection.</w:t>
      </w:r>
      <w:r>
        <w:t xml:space="preserve"> </w:t>
      </w:r>
    </w:p>
    <w:p w14:paraId="331D8428" w14:textId="77777777" w:rsidR="00BD69E9" w:rsidRPr="00F47948" w:rsidRDefault="00BD69E9" w:rsidP="00BD69E9">
      <w:pPr>
        <w:pStyle w:val="RWHBullets"/>
        <w:contextualSpacing/>
      </w:pPr>
      <w:r w:rsidRPr="00F47948">
        <w:t xml:space="preserve">The </w:t>
      </w:r>
      <w:r w:rsidRPr="00F47948">
        <w:rPr>
          <w:b/>
        </w:rPr>
        <w:t>Victorian Child Protection Service</w:t>
      </w:r>
      <w:r w:rsidRPr="00F47948">
        <w:t xml:space="preserve"> is specifically targeted to those children and young people at risk of harm or where families are unable or unwilling to protect them</w:t>
      </w:r>
      <w:r>
        <w:t xml:space="preserve">. </w:t>
      </w:r>
    </w:p>
    <w:p w14:paraId="0E63C46E" w14:textId="77777777" w:rsidR="00BD69E9" w:rsidRPr="00F47948" w:rsidRDefault="00BD69E9" w:rsidP="00BD69E9">
      <w:pPr>
        <w:numPr>
          <w:ilvl w:val="0"/>
          <w:numId w:val="29"/>
        </w:numPr>
        <w:ind w:left="1166"/>
        <w:contextualSpacing/>
        <w:rPr>
          <w:rFonts w:ascii="Arial" w:eastAsia="Times New Roman" w:hAnsi="Arial" w:cs="Arial"/>
          <w:sz w:val="20"/>
          <w:szCs w:val="20"/>
          <w:lang w:eastAsia="en-AU"/>
        </w:rPr>
      </w:pPr>
      <w:r>
        <w:rPr>
          <w:rFonts w:ascii="Arial" w:hAnsi="Arial" w:cs="Arial"/>
          <w:b/>
          <w:bCs/>
          <w:color w:val="000000" w:themeColor="text1"/>
          <w:kern w:val="24"/>
          <w:sz w:val="20"/>
          <w:szCs w:val="20"/>
          <w:lang w:eastAsia="en-AU"/>
        </w:rPr>
        <w:t xml:space="preserve">03 </w:t>
      </w:r>
      <w:r w:rsidRPr="00F47948">
        <w:rPr>
          <w:rFonts w:ascii="Arial" w:hAnsi="Arial" w:cs="Arial"/>
          <w:b/>
          <w:bCs/>
          <w:color w:val="000000" w:themeColor="text1"/>
          <w:kern w:val="24"/>
          <w:sz w:val="20"/>
          <w:szCs w:val="20"/>
          <w:lang w:eastAsia="en-AU"/>
        </w:rPr>
        <w:t xml:space="preserve">9843 5422 </w:t>
      </w:r>
      <w:r w:rsidRPr="00F47948">
        <w:rPr>
          <w:rFonts w:ascii="Arial" w:hAnsi="Arial" w:cs="Arial"/>
          <w:color w:val="000000" w:themeColor="text1"/>
          <w:kern w:val="24"/>
          <w:sz w:val="20"/>
          <w:szCs w:val="20"/>
          <w:lang w:eastAsia="en-AU"/>
        </w:rPr>
        <w:t xml:space="preserve">(hospital priority line), </w:t>
      </w:r>
    </w:p>
    <w:p w14:paraId="247377E5" w14:textId="77777777" w:rsidR="00BD69E9" w:rsidRPr="00F47948" w:rsidRDefault="00BD69E9" w:rsidP="00BD69E9">
      <w:pPr>
        <w:numPr>
          <w:ilvl w:val="0"/>
          <w:numId w:val="29"/>
        </w:numPr>
        <w:ind w:left="1166"/>
        <w:contextualSpacing/>
        <w:rPr>
          <w:rFonts w:ascii="Arial" w:eastAsia="Times New Roman" w:hAnsi="Arial" w:cs="Arial"/>
          <w:sz w:val="20"/>
          <w:szCs w:val="20"/>
          <w:lang w:eastAsia="en-AU"/>
        </w:rPr>
      </w:pPr>
      <w:r w:rsidRPr="00F47948">
        <w:rPr>
          <w:rFonts w:ascii="Arial" w:hAnsi="Arial" w:cs="Arial"/>
          <w:b/>
          <w:bCs/>
          <w:color w:val="000000" w:themeColor="text1"/>
          <w:kern w:val="24"/>
          <w:sz w:val="20"/>
          <w:szCs w:val="20"/>
          <w:lang w:eastAsia="en-AU"/>
        </w:rPr>
        <w:t xml:space="preserve">131 278 </w:t>
      </w:r>
      <w:r w:rsidRPr="00F47948">
        <w:rPr>
          <w:rFonts w:ascii="Arial" w:hAnsi="Arial" w:cs="Arial"/>
          <w:color w:val="000000" w:themeColor="text1"/>
          <w:kern w:val="24"/>
          <w:sz w:val="20"/>
          <w:szCs w:val="20"/>
          <w:lang w:eastAsia="en-AU"/>
        </w:rPr>
        <w:t xml:space="preserve">(general out of hours line), </w:t>
      </w:r>
    </w:p>
    <w:p w14:paraId="7CCB4E0D" w14:textId="77777777" w:rsidR="00BD69E9" w:rsidRPr="00F47948" w:rsidRDefault="00BD69E9" w:rsidP="00BD69E9">
      <w:pPr>
        <w:numPr>
          <w:ilvl w:val="0"/>
          <w:numId w:val="29"/>
        </w:numPr>
        <w:contextualSpacing/>
        <w:rPr>
          <w:rFonts w:ascii="Arial" w:eastAsia="Times New Roman" w:hAnsi="Arial" w:cs="Arial"/>
          <w:sz w:val="20"/>
          <w:szCs w:val="20"/>
          <w:lang w:eastAsia="en-AU"/>
        </w:rPr>
      </w:pPr>
      <w:r w:rsidRPr="00F47948">
        <w:rPr>
          <w:rFonts w:ascii="Arial" w:hAnsi="Arial" w:cs="Arial"/>
          <w:color w:val="000000" w:themeColor="text1"/>
          <w:kern w:val="24"/>
          <w:sz w:val="20"/>
          <w:szCs w:val="20"/>
          <w:lang w:eastAsia="en-AU"/>
        </w:rPr>
        <w:t>Refer to DHHS website for regional in hours numbers</w:t>
      </w:r>
      <w:r>
        <w:rPr>
          <w:rFonts w:ascii="Arial" w:hAnsi="Arial" w:cs="Arial"/>
          <w:color w:val="000000" w:themeColor="text1"/>
          <w:kern w:val="24"/>
          <w:sz w:val="20"/>
          <w:szCs w:val="20"/>
          <w:lang w:eastAsia="en-AU"/>
        </w:rPr>
        <w:t xml:space="preserve"> </w:t>
      </w:r>
      <w:r w:rsidRPr="002B1FC5">
        <w:rPr>
          <w:rFonts w:ascii="Arial" w:hAnsi="Arial" w:cs="Arial"/>
          <w:color w:val="000000" w:themeColor="text1"/>
          <w:kern w:val="24"/>
          <w:sz w:val="20"/>
          <w:szCs w:val="20"/>
          <w:lang w:eastAsia="en-AU"/>
        </w:rPr>
        <w:t>https://services.dhhs.vic.gov.au/child-protection-contacts</w:t>
      </w:r>
    </w:p>
    <w:p w14:paraId="1E7E3BF7" w14:textId="77777777" w:rsidR="00BD69E9" w:rsidRPr="00F30784" w:rsidRDefault="00BD69E9" w:rsidP="00BD69E9">
      <w:pPr>
        <w:pStyle w:val="RWHBullets"/>
        <w:contextualSpacing/>
      </w:pPr>
      <w:r w:rsidRPr="00532571">
        <w:rPr>
          <w:b/>
        </w:rPr>
        <w:t>C</w:t>
      </w:r>
      <w:r>
        <w:rPr>
          <w:b/>
        </w:rPr>
        <w:t>hild FIRST</w:t>
      </w:r>
      <w:r w:rsidRPr="00532571">
        <w:rPr>
          <w:b/>
        </w:rPr>
        <w:t xml:space="preserve"> </w:t>
      </w:r>
      <w:r w:rsidRPr="00F30784">
        <w:t>provides a central referral point to a range of community based family services and other supports</w:t>
      </w:r>
      <w:r>
        <w:t xml:space="preserve"> </w:t>
      </w:r>
      <w:r w:rsidRPr="004356D8">
        <w:rPr>
          <w:shd w:val="clear" w:color="auto" w:fill="FFFF00"/>
        </w:rPr>
        <w:t>[XXX</w:t>
      </w:r>
      <w:r>
        <w:rPr>
          <w:shd w:val="clear" w:color="auto" w:fill="FFFF00"/>
        </w:rPr>
        <w:t xml:space="preserve"> </w:t>
      </w:r>
      <w:r w:rsidRPr="004356D8">
        <w:rPr>
          <w:shd w:val="clear" w:color="auto" w:fill="FFFF00"/>
        </w:rPr>
        <w:t>insert local number]</w:t>
      </w:r>
    </w:p>
    <w:p w14:paraId="6BCF344A" w14:textId="77777777" w:rsidR="00BD69E9" w:rsidRPr="00F30784" w:rsidRDefault="00BD69E9" w:rsidP="00BD69E9">
      <w:pPr>
        <w:pStyle w:val="RWHBullets"/>
        <w:contextualSpacing/>
      </w:pPr>
      <w:r w:rsidRPr="00F47948">
        <w:rPr>
          <w:b/>
        </w:rPr>
        <w:t>Kids Help Line</w:t>
      </w:r>
      <w:r>
        <w:t xml:space="preserve"> 1800 55 1800</w:t>
      </w:r>
      <w:r w:rsidRPr="00F30784">
        <w:t xml:space="preserve"> </w:t>
      </w:r>
      <w:r>
        <w:t xml:space="preserve">provides free and confidential phone counselling for children and young people between the ages 5 – 25. </w:t>
      </w:r>
    </w:p>
    <w:p w14:paraId="0715F89E" w14:textId="6E1F4D26" w:rsidR="00BD69E9" w:rsidRPr="00DA07CB" w:rsidRDefault="00DA07CB" w:rsidP="00BD69E9">
      <w:pPr>
        <w:pStyle w:val="RWHBodycopy"/>
        <w:rPr>
          <w:b/>
          <w:color w:val="009999"/>
          <w:sz w:val="22"/>
          <w:szCs w:val="22"/>
        </w:rPr>
      </w:pPr>
      <w:r>
        <w:rPr>
          <w:b/>
          <w:color w:val="0071A2"/>
          <w:sz w:val="22"/>
          <w:szCs w:val="22"/>
          <w:shd w:val="clear" w:color="auto" w:fill="auto"/>
        </w:rPr>
        <w:t xml:space="preserve">If the patient is an older person: </w:t>
      </w:r>
    </w:p>
    <w:p w14:paraId="70EF7114" w14:textId="77777777" w:rsidR="00BD69E9" w:rsidRPr="00F30784" w:rsidRDefault="00BD69E9" w:rsidP="00BD69E9">
      <w:pPr>
        <w:pStyle w:val="RWHBullets"/>
        <w:contextualSpacing/>
        <w:rPr>
          <w:lang w:val="en-US"/>
        </w:rPr>
      </w:pPr>
      <w:r w:rsidRPr="00F30784">
        <w:rPr>
          <w:b/>
          <w:lang w:val="en-US"/>
        </w:rPr>
        <w:t xml:space="preserve">Seniors Rights Victoria </w:t>
      </w:r>
      <w:r w:rsidRPr="00F30784">
        <w:rPr>
          <w:lang w:val="en-US"/>
        </w:rPr>
        <w:t>1300 368 821 offers a range of advice and services to support people 65+ experiencing family violence</w:t>
      </w:r>
    </w:p>
    <w:p w14:paraId="2CD20880" w14:textId="4E9D2262" w:rsidR="00BD69E9" w:rsidRPr="00DA07CB" w:rsidRDefault="00DA07CB" w:rsidP="00BD69E9">
      <w:pPr>
        <w:pStyle w:val="RWHBodycopy"/>
        <w:rPr>
          <w:b/>
          <w:color w:val="009999"/>
          <w:sz w:val="22"/>
          <w:szCs w:val="22"/>
        </w:rPr>
      </w:pPr>
      <w:r>
        <w:rPr>
          <w:b/>
          <w:color w:val="0071A2"/>
          <w:sz w:val="22"/>
          <w:szCs w:val="22"/>
          <w:shd w:val="clear" w:color="auto" w:fill="auto"/>
        </w:rPr>
        <w:t>If the patient identifies as LBGTIQ:</w:t>
      </w:r>
    </w:p>
    <w:p w14:paraId="109CD046" w14:textId="77777777" w:rsidR="00BD69E9" w:rsidRPr="00F30784" w:rsidRDefault="00BD69E9" w:rsidP="00BD69E9">
      <w:pPr>
        <w:pStyle w:val="RWHBullets"/>
        <w:contextualSpacing/>
        <w:rPr>
          <w:lang w:val="en-US"/>
        </w:rPr>
      </w:pPr>
      <w:r w:rsidRPr="00FD2FEA">
        <w:rPr>
          <w:b/>
          <w:lang w:val="en-US"/>
        </w:rPr>
        <w:t>Drummond Street Service Queerspace</w:t>
      </w:r>
      <w:r w:rsidRPr="00F30784">
        <w:rPr>
          <w:lang w:val="en-US"/>
        </w:rPr>
        <w:t xml:space="preserve"> 03 </w:t>
      </w:r>
      <w:r>
        <w:rPr>
          <w:color w:val="222222"/>
        </w:rPr>
        <w:t>9663 6733</w:t>
      </w:r>
    </w:p>
    <w:p w14:paraId="7C80C4C9" w14:textId="77777777" w:rsidR="00530FB5" w:rsidRPr="00530FB5" w:rsidRDefault="00530FB5" w:rsidP="00BD69E9">
      <w:pPr>
        <w:pStyle w:val="RWHBullets"/>
        <w:contextualSpacing/>
        <w:rPr>
          <w:lang w:val="en-US"/>
        </w:rPr>
      </w:pPr>
      <w:r>
        <w:rPr>
          <w:b/>
          <w:bCs/>
        </w:rPr>
        <w:t>WithRespect on 1800 LGBTIQ (1800 542 847)</w:t>
      </w:r>
      <w:r w:rsidRPr="00532571">
        <w:rPr>
          <w:b/>
          <w:lang w:val="en-US"/>
        </w:rPr>
        <w:t xml:space="preserve"> </w:t>
      </w:r>
    </w:p>
    <w:p w14:paraId="6D20CE96" w14:textId="77777777" w:rsidR="00BD69E9" w:rsidRPr="00F30784" w:rsidRDefault="00BD69E9" w:rsidP="00BD69E9">
      <w:pPr>
        <w:pStyle w:val="RWHBullets"/>
        <w:contextualSpacing/>
        <w:rPr>
          <w:lang w:val="en-US"/>
        </w:rPr>
      </w:pPr>
      <w:r w:rsidRPr="00532571">
        <w:rPr>
          <w:b/>
          <w:lang w:val="en-US"/>
        </w:rPr>
        <w:t>Transgender Victoria</w:t>
      </w:r>
      <w:r w:rsidRPr="00F30784">
        <w:rPr>
          <w:lang w:val="en-US"/>
        </w:rPr>
        <w:t xml:space="preserve"> 03 9020</w:t>
      </w:r>
      <w:r>
        <w:rPr>
          <w:lang w:val="en-US"/>
        </w:rPr>
        <w:t xml:space="preserve"> </w:t>
      </w:r>
      <w:r w:rsidRPr="00F30784">
        <w:rPr>
          <w:lang w:val="en-US"/>
        </w:rPr>
        <w:t xml:space="preserve">4642 for information on how to connect with appropriate supports for the </w:t>
      </w:r>
      <w:r>
        <w:rPr>
          <w:lang w:val="en-US"/>
        </w:rPr>
        <w:t>t</w:t>
      </w:r>
      <w:r w:rsidRPr="00F30784">
        <w:rPr>
          <w:lang w:val="en-US"/>
        </w:rPr>
        <w:t>rans and gender diverse communities</w:t>
      </w:r>
    </w:p>
    <w:p w14:paraId="1EA254AB" w14:textId="77777777" w:rsidR="00BD69E9" w:rsidRDefault="00BD69E9" w:rsidP="00BD69E9">
      <w:pPr>
        <w:pStyle w:val="RWHBullets"/>
        <w:contextualSpacing/>
        <w:rPr>
          <w:lang w:val="en-US"/>
        </w:rPr>
      </w:pPr>
      <w:r w:rsidRPr="00FD2FEA">
        <w:rPr>
          <w:b/>
          <w:bCs/>
          <w:lang w:val="en-US"/>
        </w:rPr>
        <w:t>Switchboard/ QLife</w:t>
      </w:r>
      <w:r w:rsidRPr="00F30784">
        <w:rPr>
          <w:bCs/>
          <w:lang w:val="en-US"/>
        </w:rPr>
        <w:t xml:space="preserve"> – 1800 184 527 </w:t>
      </w:r>
      <w:r w:rsidRPr="0073041B">
        <w:rPr>
          <w:rFonts w:eastAsia="PMingLiU"/>
          <w:bCs/>
          <w:lang w:val="en-US"/>
        </w:rPr>
        <w:t>a</w:t>
      </w:r>
      <w:r w:rsidRPr="0073041B">
        <w:rPr>
          <w:lang w:val="en-US"/>
        </w:rPr>
        <w:t>lso offers Webchat</w:t>
      </w:r>
      <w:r w:rsidRPr="0073041B">
        <w:rPr>
          <w:bCs/>
          <w:lang w:val="en-US"/>
        </w:rPr>
        <w:t xml:space="preserve"> </w:t>
      </w:r>
      <w:r w:rsidRPr="0073041B">
        <w:rPr>
          <w:lang w:val="en-US"/>
        </w:rPr>
        <w:t>3PM-12AM every day</w:t>
      </w:r>
      <w:hyperlink r:id="rId9" w:tgtFrame="_blank" w:history="1">
        <w:r w:rsidRPr="0073041B">
          <w:rPr>
            <w:rStyle w:val="Hyperlink"/>
            <w:b/>
            <w:vanish/>
            <w:lang w:val="en-US"/>
          </w:rPr>
          <w:t>www.switchboard.org.au</w:t>
        </w:r>
      </w:hyperlink>
      <w:r w:rsidRPr="0073041B">
        <w:rPr>
          <w:lang w:val="en-US"/>
        </w:rPr>
        <w:t>. Switchboard is staffed by volunteer counsellors and peers who can direct callers to the right supports</w:t>
      </w:r>
    </w:p>
    <w:p w14:paraId="7D3CE5E9" w14:textId="70392D30" w:rsidR="00DA07CB" w:rsidRDefault="00DA07CB" w:rsidP="00DA07CB">
      <w:pPr>
        <w:pStyle w:val="RWHBodycopy"/>
        <w:rPr>
          <w:b/>
          <w:color w:val="0071A2"/>
          <w:sz w:val="22"/>
          <w:szCs w:val="22"/>
          <w:shd w:val="clear" w:color="auto" w:fill="auto"/>
        </w:rPr>
      </w:pPr>
      <w:r>
        <w:rPr>
          <w:b/>
          <w:color w:val="0071A2"/>
          <w:sz w:val="22"/>
          <w:szCs w:val="22"/>
          <w:shd w:val="clear" w:color="auto" w:fill="auto"/>
        </w:rPr>
        <w:t>If the patient is deaf, or has a hearing or speech impairment:</w:t>
      </w:r>
    </w:p>
    <w:p w14:paraId="79A09548" w14:textId="77777777" w:rsidR="00DA07CB" w:rsidRDefault="00DA07CB" w:rsidP="00DA07CB">
      <w:pPr>
        <w:pStyle w:val="RWHBullets"/>
        <w:contextualSpacing/>
        <w:rPr>
          <w:lang w:val="en-US"/>
        </w:rPr>
      </w:pPr>
      <w:r>
        <w:rPr>
          <w:b/>
          <w:bCs/>
          <w:lang w:val="en-US"/>
        </w:rPr>
        <w:t>TTY</w:t>
      </w:r>
      <w:r w:rsidRPr="00DA07CB">
        <w:rPr>
          <w:lang w:val="en-US"/>
        </w:rPr>
        <w:t>:</w:t>
      </w:r>
      <w:r>
        <w:rPr>
          <w:lang w:val="en-US"/>
        </w:rPr>
        <w:t xml:space="preserve"> dial 106</w:t>
      </w:r>
    </w:p>
    <w:p w14:paraId="208BD57B" w14:textId="77777777" w:rsidR="00DA07CB" w:rsidRDefault="00DA07CB" w:rsidP="00DA07CB">
      <w:pPr>
        <w:pStyle w:val="RWHBullets"/>
        <w:contextualSpacing/>
        <w:rPr>
          <w:lang w:val="en-US"/>
        </w:rPr>
      </w:pPr>
      <w:r>
        <w:rPr>
          <w:b/>
          <w:bCs/>
          <w:lang w:val="en-US"/>
        </w:rPr>
        <w:t>Internet relay</w:t>
      </w:r>
      <w:r w:rsidRPr="00DA07CB">
        <w:rPr>
          <w:lang w:val="en-US"/>
        </w:rPr>
        <w:t>:</w:t>
      </w:r>
      <w:r>
        <w:rPr>
          <w:lang w:val="en-US"/>
        </w:rPr>
        <w:t xml:space="preserve"> and ask for Triple Zero (000)</w:t>
      </w:r>
    </w:p>
    <w:p w14:paraId="2F899FEF" w14:textId="77777777" w:rsidR="00DA07CB" w:rsidRDefault="00DA07CB" w:rsidP="00DA07CB">
      <w:pPr>
        <w:pStyle w:val="RWHBullets"/>
        <w:contextualSpacing/>
        <w:rPr>
          <w:lang w:val="en-US"/>
        </w:rPr>
      </w:pPr>
      <w:r>
        <w:rPr>
          <w:b/>
          <w:bCs/>
          <w:lang w:val="en-US"/>
        </w:rPr>
        <w:t>Captioned relay</w:t>
      </w:r>
      <w:r w:rsidRPr="00DA07CB">
        <w:rPr>
          <w:lang w:val="en-US"/>
        </w:rPr>
        <w:t>:</w:t>
      </w:r>
      <w:r>
        <w:rPr>
          <w:lang w:val="en-US"/>
        </w:rPr>
        <w:t xml:space="preserve"> and ask for Triple Zero (000)</w:t>
      </w:r>
    </w:p>
    <w:p w14:paraId="4DC95BE8" w14:textId="77777777" w:rsidR="00DA07CB" w:rsidRDefault="00DA07CB" w:rsidP="00DA07CB">
      <w:pPr>
        <w:pStyle w:val="RWHBullets"/>
        <w:contextualSpacing/>
        <w:rPr>
          <w:lang w:val="en-US"/>
        </w:rPr>
      </w:pPr>
      <w:r>
        <w:rPr>
          <w:b/>
          <w:bCs/>
          <w:lang w:val="en-US"/>
        </w:rPr>
        <w:t>SMS relay</w:t>
      </w:r>
      <w:r w:rsidRPr="00DA07CB">
        <w:rPr>
          <w:lang w:val="en-US"/>
        </w:rPr>
        <w:t>:</w:t>
      </w:r>
      <w:r>
        <w:rPr>
          <w:lang w:val="en-US"/>
        </w:rPr>
        <w:t xml:space="preserve"> text 0423677767</w:t>
      </w:r>
    </w:p>
    <w:p w14:paraId="40D7A315" w14:textId="77777777" w:rsidR="00DA07CB" w:rsidRDefault="00DA07CB" w:rsidP="00DA07CB">
      <w:pPr>
        <w:pStyle w:val="RWHBullets"/>
        <w:contextualSpacing/>
        <w:rPr>
          <w:lang w:val="en-US"/>
        </w:rPr>
      </w:pPr>
      <w:r>
        <w:rPr>
          <w:b/>
          <w:bCs/>
          <w:lang w:val="en-US"/>
        </w:rPr>
        <w:t>Video relay</w:t>
      </w:r>
      <w:r w:rsidRPr="00DA07CB">
        <w:rPr>
          <w:lang w:val="en-US"/>
        </w:rPr>
        <w:t>:</w:t>
      </w:r>
      <w:r>
        <w:rPr>
          <w:lang w:val="en-US"/>
        </w:rPr>
        <w:t xml:space="preserve"> login to Skype and contact one of the National Relay Service (NRS) contact names</w:t>
      </w:r>
    </w:p>
    <w:p w14:paraId="7B40A255" w14:textId="76596E53" w:rsidR="00DA07CB" w:rsidRPr="00DA07CB" w:rsidRDefault="00DA07CB" w:rsidP="00DA07CB">
      <w:pPr>
        <w:pStyle w:val="RWHBullets"/>
        <w:contextualSpacing/>
        <w:rPr>
          <w:lang w:val="en-US"/>
        </w:rPr>
      </w:pPr>
      <w:r>
        <w:rPr>
          <w:b/>
          <w:bCs/>
          <w:lang w:val="en-US"/>
        </w:rPr>
        <w:t>Ordinary phone</w:t>
      </w:r>
      <w:r w:rsidRPr="00DA07CB">
        <w:rPr>
          <w:lang w:val="en-US"/>
        </w:rPr>
        <w:t>:</w:t>
      </w:r>
      <w:r>
        <w:rPr>
          <w:lang w:val="en-US"/>
        </w:rPr>
        <w:t xml:space="preserve"> dial 1800 555 727 and ask for Triple Zero (000)</w:t>
      </w:r>
    </w:p>
    <w:p w14:paraId="4F0DEEBE" w14:textId="77777777" w:rsidR="00BD69E9" w:rsidRPr="00A0748E" w:rsidRDefault="00BD69E9" w:rsidP="00BD69E9">
      <w:pPr>
        <w:pStyle w:val="RWHBullets"/>
        <w:contextualSpacing/>
      </w:pPr>
      <w:r w:rsidRPr="00A0748E">
        <w:rPr>
          <w:b/>
        </w:rPr>
        <w:t>National Disability Abuse and Neglect Hotline</w:t>
      </w:r>
      <w:r>
        <w:t xml:space="preserve"> </w:t>
      </w:r>
      <w:r w:rsidRPr="00B059CE">
        <w:t xml:space="preserve">1800 880 052 </w:t>
      </w:r>
      <w:r w:rsidRPr="00A0748E">
        <w:t>Available 9am-9pm weekdays and 10am-4pm on weekend and public holidays</w:t>
      </w:r>
      <w:r>
        <w:t>, f</w:t>
      </w:r>
      <w:r w:rsidRPr="00A0748E">
        <w:t>or problems relating to violence, abuse, neglect or exploitation</w:t>
      </w:r>
    </w:p>
    <w:p w14:paraId="648CC32B" w14:textId="267BDAEA" w:rsidR="00BD69E9" w:rsidRPr="00DA07CB" w:rsidRDefault="00DA07CB" w:rsidP="00BD69E9">
      <w:pPr>
        <w:pStyle w:val="RWHBodycopy"/>
        <w:rPr>
          <w:b/>
          <w:color w:val="009999"/>
          <w:sz w:val="22"/>
          <w:szCs w:val="22"/>
        </w:rPr>
      </w:pPr>
      <w:r>
        <w:rPr>
          <w:b/>
          <w:color w:val="0071A2"/>
          <w:sz w:val="22"/>
          <w:szCs w:val="22"/>
          <w:shd w:val="clear" w:color="auto" w:fill="auto"/>
        </w:rPr>
        <w:t>If the</w:t>
      </w:r>
      <w:r w:rsidR="00E40D8E">
        <w:rPr>
          <w:b/>
          <w:color w:val="0071A2"/>
          <w:sz w:val="22"/>
          <w:szCs w:val="22"/>
          <w:shd w:val="clear" w:color="auto" w:fill="auto"/>
        </w:rPr>
        <w:t xml:space="preserve"> referral is for a man</w:t>
      </w:r>
      <w:r>
        <w:rPr>
          <w:b/>
          <w:color w:val="0071A2"/>
          <w:sz w:val="22"/>
          <w:szCs w:val="22"/>
          <w:shd w:val="clear" w:color="auto" w:fill="auto"/>
        </w:rPr>
        <w:t xml:space="preserve">: </w:t>
      </w:r>
    </w:p>
    <w:p w14:paraId="07282D41" w14:textId="77777777" w:rsidR="00BD69E9" w:rsidRDefault="00BD69E9" w:rsidP="00BD69E9">
      <w:pPr>
        <w:pStyle w:val="RWHBullets"/>
        <w:contextualSpacing/>
      </w:pPr>
      <w:r w:rsidRPr="00532571">
        <w:rPr>
          <w:b/>
        </w:rPr>
        <w:t>Men’s Referral Service</w:t>
      </w:r>
      <w:r>
        <w:t xml:space="preserve"> 1300 766 491 offers anonymous and confidential telephone counselling, information and referrals to help men stop using violent and controlling behaviour </w:t>
      </w:r>
    </w:p>
    <w:p w14:paraId="4157962E" w14:textId="47BD85AE" w:rsidR="00DD7043" w:rsidRPr="00BD69E9" w:rsidRDefault="00BD69E9" w:rsidP="00BD69E9">
      <w:pPr>
        <w:pStyle w:val="RWHBullets"/>
        <w:spacing w:before="160"/>
        <w:contextualSpacing/>
      </w:pPr>
      <w:r w:rsidRPr="00FD2FEA">
        <w:rPr>
          <w:b/>
        </w:rPr>
        <w:t>Mensline</w:t>
      </w:r>
      <w:r>
        <w:t xml:space="preserve"> on 1300 78 99 78 support for male victims of violence</w:t>
      </w:r>
    </w:p>
    <w:sectPr w:rsidR="00DD7043" w:rsidRPr="00BD69E9" w:rsidSect="006E4E73">
      <w:headerReference w:type="default" r:id="rId10"/>
      <w:footerReference w:type="default" r:id="rId11"/>
      <w:headerReference w:type="first" r:id="rId12"/>
      <w:footerReference w:type="first" r:id="rId13"/>
      <w:type w:val="continuous"/>
      <w:pgSz w:w="11900" w:h="16840"/>
      <w:pgMar w:top="1418" w:right="1134" w:bottom="1418" w:left="1134" w:header="397" w:footer="0" w:gutter="0"/>
      <w:cols w:space="708"/>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1D326" w14:textId="77777777" w:rsidR="005A3A69" w:rsidRDefault="005A3A69" w:rsidP="001973EB">
      <w:r>
        <w:separator/>
      </w:r>
    </w:p>
  </w:endnote>
  <w:endnote w:type="continuationSeparator" w:id="0">
    <w:p w14:paraId="2E6DA4F3" w14:textId="77777777" w:rsidR="005A3A69" w:rsidRDefault="005A3A69"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embo">
    <w:altName w:val="Calibri"/>
    <w:charset w:val="00"/>
    <w:family w:val="auto"/>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C7E6" w14:textId="77777777" w:rsidR="00925B7C" w:rsidRPr="00925B7C" w:rsidRDefault="00925B7C" w:rsidP="00925B7C">
    <w:pPr>
      <w:framePr w:wrap="around" w:vAnchor="text" w:hAnchor="margin" w:xAlign="right" w:y="1"/>
      <w:tabs>
        <w:tab w:val="center" w:pos="4320"/>
        <w:tab w:val="right" w:pos="8640"/>
      </w:tabs>
      <w:rPr>
        <w:rFonts w:ascii="Arial" w:hAnsi="Arial" w:cs="Arial"/>
        <w:b/>
        <w:color w:val="FFFFFF" w:themeColor="background1"/>
        <w:spacing w:val="-2"/>
        <w:sz w:val="18"/>
        <w:szCs w:val="18"/>
      </w:rPr>
    </w:pPr>
  </w:p>
  <w:p w14:paraId="6FF9C358" w14:textId="5AFD3DA2" w:rsidR="00925B7C" w:rsidRPr="00925B7C" w:rsidRDefault="00925B7C" w:rsidP="00925B7C">
    <w:pPr>
      <w:widowControl w:val="0"/>
      <w:tabs>
        <w:tab w:val="left" w:pos="13608"/>
      </w:tabs>
      <w:suppressAutoHyphens/>
      <w:autoSpaceDE w:val="0"/>
      <w:autoSpaceDN w:val="0"/>
      <w:adjustRightInd w:val="0"/>
      <w:spacing w:line="288" w:lineRule="auto"/>
      <w:ind w:firstLine="4320"/>
      <w:jc w:val="right"/>
      <w:textAlignment w:val="center"/>
      <w:rPr>
        <w:rFonts w:ascii="Arial" w:hAnsi="Arial" w:cs="Arial"/>
        <w:caps/>
        <w:color w:val="0071A2"/>
        <w:spacing w:val="-1"/>
        <w:sz w:val="16"/>
        <w:szCs w:val="16"/>
        <w:lang w:val="en-US"/>
      </w:rPr>
    </w:pPr>
    <w:r w:rsidRPr="00925B7C">
      <w:rPr>
        <w:rFonts w:ascii="Arial" w:hAnsi="Arial" w:cs="Arial"/>
        <w:color w:val="0071A2"/>
        <w:spacing w:val="-1"/>
        <w:sz w:val="18"/>
        <w:szCs w:val="18"/>
        <w:lang w:val="en-US"/>
      </w:rPr>
      <w:t>Strengthening hospital responses to family violence</w:t>
    </w:r>
    <w:r w:rsidRPr="00925B7C">
      <w:rPr>
        <w:rFonts w:ascii="Arial" w:hAnsi="Arial" w:cs="Arial"/>
        <w:noProof/>
        <w:color w:val="0071A2"/>
        <w:spacing w:val="-1"/>
        <w:sz w:val="16"/>
        <w:szCs w:val="16"/>
        <w:lang w:eastAsia="en-AU"/>
      </w:rPr>
      <w:drawing>
        <wp:anchor distT="0" distB="0" distL="114300" distR="114300" simplePos="0" relativeHeight="251664384" behindDoc="1" locked="1" layoutInCell="1" allowOverlap="1" wp14:anchorId="451B4FC1" wp14:editId="40324439">
          <wp:simplePos x="0" y="0"/>
          <wp:positionH relativeFrom="page">
            <wp:posOffset>0</wp:posOffset>
          </wp:positionH>
          <wp:positionV relativeFrom="page">
            <wp:posOffset>10005695</wp:posOffset>
          </wp:positionV>
          <wp:extent cx="7560000" cy="687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p>
  <w:p w14:paraId="5BC7E7A0" w14:textId="77777777" w:rsidR="00925B7C" w:rsidRPr="00925B7C" w:rsidRDefault="00925B7C" w:rsidP="00925B7C">
    <w:pPr>
      <w:widowControl w:val="0"/>
      <w:suppressAutoHyphens/>
      <w:autoSpaceDE w:val="0"/>
      <w:autoSpaceDN w:val="0"/>
      <w:adjustRightInd w:val="0"/>
      <w:spacing w:line="288" w:lineRule="auto"/>
      <w:ind w:right="360"/>
      <w:textAlignment w:val="center"/>
      <w:rPr>
        <w:rFonts w:ascii="Arial" w:hAnsi="Arial" w:cs="Arial"/>
        <w:caps/>
        <w:color w:val="000000"/>
        <w:spacing w:val="-1"/>
        <w:sz w:val="18"/>
        <w:szCs w:val="18"/>
        <w:lang w:val="en-US"/>
      </w:rPr>
    </w:pPr>
  </w:p>
  <w:p w14:paraId="1F0DCB41" w14:textId="77777777" w:rsidR="00925B7C" w:rsidRPr="00925B7C" w:rsidRDefault="00925B7C" w:rsidP="00925B7C">
    <w:pPr>
      <w:widowControl w:val="0"/>
      <w:suppressAutoHyphens/>
      <w:autoSpaceDE w:val="0"/>
      <w:autoSpaceDN w:val="0"/>
      <w:adjustRightInd w:val="0"/>
      <w:spacing w:line="288" w:lineRule="auto"/>
      <w:ind w:right="360"/>
      <w:textAlignment w:val="center"/>
      <w:rPr>
        <w:rFonts w:ascii="Arial" w:hAnsi="Arial" w:cs="Arial"/>
        <w:caps/>
        <w:color w:val="000000"/>
        <w:spacing w:val="-1"/>
        <w:sz w:val="18"/>
        <w:szCs w:val="18"/>
        <w:lang w:val="en-US"/>
      </w:rPr>
    </w:pPr>
  </w:p>
  <w:p w14:paraId="72017468" w14:textId="69A74E55" w:rsidR="001973EB" w:rsidRPr="001973EB" w:rsidRDefault="001973EB" w:rsidP="00925B7C">
    <w:pPr>
      <w:pStyle w:val="BasicParagraph"/>
      <w:suppressAutoHyphens/>
      <w:ind w:right="360"/>
      <w:rPr>
        <w:rFonts w:ascii="Arial" w:hAnsi="Arial" w:cs="Arial"/>
        <w:caps/>
        <w:spacing w:val="-1"/>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7E455" w14:textId="77777777" w:rsidR="00990AC4" w:rsidRPr="001973EB" w:rsidRDefault="00990AC4" w:rsidP="00990AC4">
    <w:pPr>
      <w:pStyle w:val="Footer"/>
      <w:framePr w:h="118" w:hRule="exact" w:wrap="around" w:vAnchor="text" w:hAnchor="page" w:x="1424" w:y="-126"/>
      <w:rPr>
        <w:rStyle w:val="PageNumber"/>
        <w:rFonts w:ascii="Arial" w:hAnsi="Arial" w:cs="Arial"/>
        <w:szCs w:val="18"/>
      </w:rPr>
    </w:pPr>
  </w:p>
  <w:p w14:paraId="50CFFC6F" w14:textId="77777777" w:rsidR="00925B7C" w:rsidRPr="00925B7C" w:rsidRDefault="00925B7C" w:rsidP="00990AC4">
    <w:pPr>
      <w:framePr w:h="118" w:hRule="exact" w:wrap="around" w:vAnchor="text" w:hAnchor="page" w:x="1424" w:y="-126"/>
      <w:tabs>
        <w:tab w:val="center" w:pos="4320"/>
        <w:tab w:val="right" w:pos="8640"/>
      </w:tabs>
      <w:rPr>
        <w:rFonts w:ascii="Arial" w:hAnsi="Arial" w:cs="Arial"/>
        <w:b/>
        <w:color w:val="FFFFFF" w:themeColor="background1"/>
        <w:spacing w:val="-2"/>
        <w:sz w:val="18"/>
        <w:szCs w:val="18"/>
      </w:rPr>
    </w:pPr>
  </w:p>
  <w:p w14:paraId="561416C6" w14:textId="600C8E2B" w:rsidR="00925B7C" w:rsidRPr="00925B7C" w:rsidRDefault="00925B7C" w:rsidP="00925B7C">
    <w:pPr>
      <w:widowControl w:val="0"/>
      <w:tabs>
        <w:tab w:val="left" w:pos="13608"/>
      </w:tabs>
      <w:suppressAutoHyphens/>
      <w:autoSpaceDE w:val="0"/>
      <w:autoSpaceDN w:val="0"/>
      <w:adjustRightInd w:val="0"/>
      <w:spacing w:line="288" w:lineRule="auto"/>
      <w:ind w:firstLine="4320"/>
      <w:jc w:val="right"/>
      <w:textAlignment w:val="center"/>
      <w:rPr>
        <w:rFonts w:ascii="Arial" w:hAnsi="Arial" w:cs="Arial"/>
        <w:caps/>
        <w:color w:val="0071A2"/>
        <w:spacing w:val="-1"/>
        <w:sz w:val="16"/>
        <w:szCs w:val="16"/>
        <w:lang w:val="en-US"/>
      </w:rPr>
    </w:pPr>
    <w:r w:rsidRPr="00925B7C">
      <w:rPr>
        <w:rFonts w:ascii="Arial" w:hAnsi="Arial" w:cs="Arial"/>
        <w:color w:val="0071A2"/>
        <w:spacing w:val="-1"/>
        <w:sz w:val="18"/>
        <w:szCs w:val="18"/>
        <w:lang w:val="en-US"/>
      </w:rPr>
      <w:t>Strengthening hospital responses to family violence</w:t>
    </w:r>
    <w:r w:rsidRPr="00925B7C">
      <w:rPr>
        <w:rFonts w:ascii="Arial" w:hAnsi="Arial" w:cs="Arial"/>
        <w:noProof/>
        <w:color w:val="0071A2"/>
        <w:spacing w:val="-1"/>
        <w:sz w:val="16"/>
        <w:szCs w:val="16"/>
        <w:lang w:eastAsia="en-AU"/>
      </w:rPr>
      <w:drawing>
        <wp:anchor distT="0" distB="0" distL="114300" distR="114300" simplePos="0" relativeHeight="251661312" behindDoc="1" locked="1" layoutInCell="1" allowOverlap="1" wp14:anchorId="205752A5" wp14:editId="5CB6FDDB">
          <wp:simplePos x="0" y="0"/>
          <wp:positionH relativeFrom="page">
            <wp:posOffset>0</wp:posOffset>
          </wp:positionH>
          <wp:positionV relativeFrom="page">
            <wp:posOffset>10005695</wp:posOffset>
          </wp:positionV>
          <wp:extent cx="7560000" cy="687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p>
  <w:p w14:paraId="5BBA8BB6" w14:textId="77777777" w:rsidR="00925B7C" w:rsidRPr="00925B7C" w:rsidRDefault="00925B7C" w:rsidP="00925B7C">
    <w:pPr>
      <w:widowControl w:val="0"/>
      <w:suppressAutoHyphens/>
      <w:autoSpaceDE w:val="0"/>
      <w:autoSpaceDN w:val="0"/>
      <w:adjustRightInd w:val="0"/>
      <w:spacing w:line="288" w:lineRule="auto"/>
      <w:ind w:right="360"/>
      <w:textAlignment w:val="center"/>
      <w:rPr>
        <w:rFonts w:ascii="Arial" w:hAnsi="Arial" w:cs="Arial"/>
        <w:caps/>
        <w:color w:val="000000"/>
        <w:spacing w:val="-1"/>
        <w:sz w:val="18"/>
        <w:szCs w:val="18"/>
        <w:lang w:val="en-US"/>
      </w:rPr>
    </w:pPr>
  </w:p>
  <w:p w14:paraId="1E8EA088" w14:textId="77777777" w:rsidR="00925B7C" w:rsidRPr="00925B7C" w:rsidRDefault="00925B7C" w:rsidP="00925B7C">
    <w:pPr>
      <w:widowControl w:val="0"/>
      <w:suppressAutoHyphens/>
      <w:autoSpaceDE w:val="0"/>
      <w:autoSpaceDN w:val="0"/>
      <w:adjustRightInd w:val="0"/>
      <w:spacing w:line="288" w:lineRule="auto"/>
      <w:ind w:right="360"/>
      <w:textAlignment w:val="center"/>
      <w:rPr>
        <w:rFonts w:ascii="Arial" w:hAnsi="Arial" w:cs="Arial"/>
        <w:caps/>
        <w:color w:val="000000"/>
        <w:spacing w:val="-1"/>
        <w:sz w:val="18"/>
        <w:szCs w:val="18"/>
        <w:lang w:val="en-US"/>
      </w:rPr>
    </w:pPr>
  </w:p>
  <w:p w14:paraId="4CD41241" w14:textId="2EB780AB" w:rsidR="001973EB" w:rsidRPr="001973EB" w:rsidRDefault="001973EB" w:rsidP="00925B7C">
    <w:pPr>
      <w:pStyle w:val="BasicParagraph"/>
      <w:suppressAutoHyphens/>
      <w:ind w:right="360"/>
      <w:rPr>
        <w:rFonts w:ascii="Arial" w:hAnsi="Arial" w:cs="Arial"/>
        <w:caps/>
        <w:spacing w:val="-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B8F27" w14:textId="77777777" w:rsidR="005A3A69" w:rsidRDefault="005A3A69" w:rsidP="001973EB">
      <w:r>
        <w:separator/>
      </w:r>
    </w:p>
  </w:footnote>
  <w:footnote w:type="continuationSeparator" w:id="0">
    <w:p w14:paraId="67A9992B" w14:textId="77777777" w:rsidR="005A3A69" w:rsidRDefault="005A3A69" w:rsidP="0019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3396A" w14:textId="0D39E785" w:rsidR="006E4E73" w:rsidRPr="006E4E73" w:rsidRDefault="006E4E73" w:rsidP="006E4E73">
    <w:pPr>
      <w:pStyle w:val="RWHAhead"/>
      <w:rPr>
        <w:color w:val="0071A2"/>
        <w:sz w:val="32"/>
        <w:szCs w:val="32"/>
        <w:shd w:val="clear" w:color="auto" w:fill="auto"/>
      </w:rPr>
    </w:pPr>
    <w:r w:rsidRPr="003A5D37">
      <w:rPr>
        <w:noProof/>
        <w:sz w:val="32"/>
        <w:szCs w:val="32"/>
      </w:rPr>
      <w:drawing>
        <wp:anchor distT="0" distB="0" distL="114300" distR="114300" simplePos="0" relativeHeight="251666432" behindDoc="1" locked="0" layoutInCell="1" allowOverlap="1" wp14:anchorId="6C03667C" wp14:editId="51D86ECE">
          <wp:simplePos x="0" y="0"/>
          <wp:positionH relativeFrom="page">
            <wp:posOffset>3163570</wp:posOffset>
          </wp:positionH>
          <wp:positionV relativeFrom="topMargin">
            <wp:posOffset>227648</wp:posOffset>
          </wp:positionV>
          <wp:extent cx="4380296" cy="82391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4380296" cy="823913"/>
                  </a:xfrm>
                  <a:prstGeom prst="rect">
                    <a:avLst/>
                  </a:prstGeom>
                </pic:spPr>
              </pic:pic>
            </a:graphicData>
          </a:graphic>
          <wp14:sizeRelH relativeFrom="margin">
            <wp14:pctWidth>0</wp14:pctWidth>
          </wp14:sizeRelH>
          <wp14:sizeRelV relativeFrom="margin">
            <wp14:pctHeight>0</wp14:pctHeight>
          </wp14:sizeRelV>
        </wp:anchor>
      </w:drawing>
    </w:r>
    <w:r>
      <w:rPr>
        <w:color w:val="0071A2"/>
        <w:sz w:val="32"/>
        <w:szCs w:val="32"/>
        <w:shd w:val="clear" w:color="auto" w:fill="auto"/>
      </w:rPr>
      <w:t>Family Violence Specialist Services contact 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1D119" w14:textId="6A8BF84B" w:rsidR="003A5D37" w:rsidRPr="003A5D37" w:rsidRDefault="008100B9" w:rsidP="003A5D37">
    <w:pPr>
      <w:pStyle w:val="RWHAhead"/>
      <w:rPr>
        <w:color w:val="0071A2"/>
        <w:sz w:val="32"/>
        <w:szCs w:val="32"/>
        <w:shd w:val="clear" w:color="auto" w:fill="auto"/>
      </w:rPr>
    </w:pPr>
    <w:r w:rsidRPr="003A5D37">
      <w:rPr>
        <w:noProof/>
        <w:sz w:val="32"/>
        <w:szCs w:val="32"/>
      </w:rPr>
      <w:drawing>
        <wp:anchor distT="0" distB="0" distL="114300" distR="114300" simplePos="0" relativeHeight="251659264" behindDoc="1" locked="0" layoutInCell="1" allowOverlap="1" wp14:anchorId="4B7368A5" wp14:editId="2A79EAFD">
          <wp:simplePos x="0" y="0"/>
          <wp:positionH relativeFrom="page">
            <wp:posOffset>1771332</wp:posOffset>
          </wp:positionH>
          <wp:positionV relativeFrom="page">
            <wp:posOffset>76518</wp:posOffset>
          </wp:positionV>
          <wp:extent cx="5558501" cy="1045528"/>
          <wp:effectExtent l="0" t="0" r="444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5558501" cy="1045528"/>
                  </a:xfrm>
                  <a:prstGeom prst="rect">
                    <a:avLst/>
                  </a:prstGeom>
                </pic:spPr>
              </pic:pic>
            </a:graphicData>
          </a:graphic>
          <wp14:sizeRelH relativeFrom="margin">
            <wp14:pctWidth>0</wp14:pctWidth>
          </wp14:sizeRelH>
          <wp14:sizeRelV relativeFrom="margin">
            <wp14:pctHeight>0</wp14:pctHeight>
          </wp14:sizeRelV>
        </wp:anchor>
      </w:drawing>
    </w:r>
    <w:r w:rsidR="00BD69E9">
      <w:rPr>
        <w:color w:val="0071A2"/>
        <w:sz w:val="32"/>
        <w:szCs w:val="32"/>
        <w:shd w:val="clear" w:color="auto" w:fill="auto"/>
      </w:rPr>
      <w:t>Family Violence Specialist Services contact list</w:t>
    </w:r>
  </w:p>
  <w:p w14:paraId="1B8A692C" w14:textId="2E4DC64A" w:rsidR="00C558F1" w:rsidRDefault="00C558F1" w:rsidP="00990AC4">
    <w:pPr>
      <w:pStyle w:val="RWHversion"/>
    </w:pPr>
    <w:r>
      <w:t xml:space="preserve">Updated </w:t>
    </w:r>
    <w:r w:rsidR="00977C71">
      <w:t>June</w:t>
    </w:r>
    <w: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81150"/>
    <w:multiLevelType w:val="hybridMultilevel"/>
    <w:tmpl w:val="B036ADE6"/>
    <w:lvl w:ilvl="0" w:tplc="EA62553A">
      <w:start w:val="1"/>
      <w:numFmt w:val="bullet"/>
      <w:lvlText w:val="•"/>
      <w:lvlJc w:val="left"/>
      <w:pPr>
        <w:tabs>
          <w:tab w:val="num" w:pos="720"/>
        </w:tabs>
        <w:ind w:left="720" w:hanging="360"/>
      </w:pPr>
      <w:rPr>
        <w:rFonts w:ascii="Arial" w:hAnsi="Arial" w:hint="default"/>
      </w:rPr>
    </w:lvl>
    <w:lvl w:ilvl="1" w:tplc="F3CEBDF8" w:tentative="1">
      <w:start w:val="1"/>
      <w:numFmt w:val="bullet"/>
      <w:lvlText w:val="•"/>
      <w:lvlJc w:val="left"/>
      <w:pPr>
        <w:tabs>
          <w:tab w:val="num" w:pos="1440"/>
        </w:tabs>
        <w:ind w:left="1440" w:hanging="360"/>
      </w:pPr>
      <w:rPr>
        <w:rFonts w:ascii="Arial" w:hAnsi="Arial" w:hint="default"/>
      </w:rPr>
    </w:lvl>
    <w:lvl w:ilvl="2" w:tplc="671293E2" w:tentative="1">
      <w:start w:val="1"/>
      <w:numFmt w:val="bullet"/>
      <w:lvlText w:val="•"/>
      <w:lvlJc w:val="left"/>
      <w:pPr>
        <w:tabs>
          <w:tab w:val="num" w:pos="2160"/>
        </w:tabs>
        <w:ind w:left="2160" w:hanging="360"/>
      </w:pPr>
      <w:rPr>
        <w:rFonts w:ascii="Arial" w:hAnsi="Arial" w:hint="default"/>
      </w:rPr>
    </w:lvl>
    <w:lvl w:ilvl="3" w:tplc="A9D612D2" w:tentative="1">
      <w:start w:val="1"/>
      <w:numFmt w:val="bullet"/>
      <w:lvlText w:val="•"/>
      <w:lvlJc w:val="left"/>
      <w:pPr>
        <w:tabs>
          <w:tab w:val="num" w:pos="2880"/>
        </w:tabs>
        <w:ind w:left="2880" w:hanging="360"/>
      </w:pPr>
      <w:rPr>
        <w:rFonts w:ascii="Arial" w:hAnsi="Arial" w:hint="default"/>
      </w:rPr>
    </w:lvl>
    <w:lvl w:ilvl="4" w:tplc="66A2B3AA" w:tentative="1">
      <w:start w:val="1"/>
      <w:numFmt w:val="bullet"/>
      <w:lvlText w:val="•"/>
      <w:lvlJc w:val="left"/>
      <w:pPr>
        <w:tabs>
          <w:tab w:val="num" w:pos="3600"/>
        </w:tabs>
        <w:ind w:left="3600" w:hanging="360"/>
      </w:pPr>
      <w:rPr>
        <w:rFonts w:ascii="Arial" w:hAnsi="Arial" w:hint="default"/>
      </w:rPr>
    </w:lvl>
    <w:lvl w:ilvl="5" w:tplc="05EEEEBC" w:tentative="1">
      <w:start w:val="1"/>
      <w:numFmt w:val="bullet"/>
      <w:lvlText w:val="•"/>
      <w:lvlJc w:val="left"/>
      <w:pPr>
        <w:tabs>
          <w:tab w:val="num" w:pos="4320"/>
        </w:tabs>
        <w:ind w:left="4320" w:hanging="360"/>
      </w:pPr>
      <w:rPr>
        <w:rFonts w:ascii="Arial" w:hAnsi="Arial" w:hint="default"/>
      </w:rPr>
    </w:lvl>
    <w:lvl w:ilvl="6" w:tplc="59E651C6" w:tentative="1">
      <w:start w:val="1"/>
      <w:numFmt w:val="bullet"/>
      <w:lvlText w:val="•"/>
      <w:lvlJc w:val="left"/>
      <w:pPr>
        <w:tabs>
          <w:tab w:val="num" w:pos="5040"/>
        </w:tabs>
        <w:ind w:left="5040" w:hanging="360"/>
      </w:pPr>
      <w:rPr>
        <w:rFonts w:ascii="Arial" w:hAnsi="Arial" w:hint="default"/>
      </w:rPr>
    </w:lvl>
    <w:lvl w:ilvl="7" w:tplc="8E48F8DC" w:tentative="1">
      <w:start w:val="1"/>
      <w:numFmt w:val="bullet"/>
      <w:lvlText w:val="•"/>
      <w:lvlJc w:val="left"/>
      <w:pPr>
        <w:tabs>
          <w:tab w:val="num" w:pos="5760"/>
        </w:tabs>
        <w:ind w:left="5760" w:hanging="360"/>
      </w:pPr>
      <w:rPr>
        <w:rFonts w:ascii="Arial" w:hAnsi="Arial" w:hint="default"/>
      </w:rPr>
    </w:lvl>
    <w:lvl w:ilvl="8" w:tplc="C1A8D0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257A15"/>
    <w:multiLevelType w:val="hybridMultilevel"/>
    <w:tmpl w:val="982A0726"/>
    <w:lvl w:ilvl="0" w:tplc="2832698E">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F034B9C"/>
    <w:multiLevelType w:val="hybridMultilevel"/>
    <w:tmpl w:val="B1801666"/>
    <w:lvl w:ilvl="0" w:tplc="C96E3238">
      <w:start w:val="1"/>
      <w:numFmt w:val="bullet"/>
      <w:lvlText w:val="•"/>
      <w:lvlJc w:val="left"/>
      <w:pPr>
        <w:tabs>
          <w:tab w:val="num" w:pos="720"/>
        </w:tabs>
        <w:ind w:left="720" w:hanging="360"/>
      </w:pPr>
      <w:rPr>
        <w:rFonts w:ascii="Arial" w:hAnsi="Arial" w:hint="default"/>
      </w:rPr>
    </w:lvl>
    <w:lvl w:ilvl="1" w:tplc="16ECB1D8" w:tentative="1">
      <w:start w:val="1"/>
      <w:numFmt w:val="bullet"/>
      <w:lvlText w:val="•"/>
      <w:lvlJc w:val="left"/>
      <w:pPr>
        <w:tabs>
          <w:tab w:val="num" w:pos="1440"/>
        </w:tabs>
        <w:ind w:left="1440" w:hanging="360"/>
      </w:pPr>
      <w:rPr>
        <w:rFonts w:ascii="Arial" w:hAnsi="Arial" w:hint="default"/>
      </w:rPr>
    </w:lvl>
    <w:lvl w:ilvl="2" w:tplc="4FACE7D4" w:tentative="1">
      <w:start w:val="1"/>
      <w:numFmt w:val="bullet"/>
      <w:lvlText w:val="•"/>
      <w:lvlJc w:val="left"/>
      <w:pPr>
        <w:tabs>
          <w:tab w:val="num" w:pos="2160"/>
        </w:tabs>
        <w:ind w:left="2160" w:hanging="360"/>
      </w:pPr>
      <w:rPr>
        <w:rFonts w:ascii="Arial" w:hAnsi="Arial" w:hint="default"/>
      </w:rPr>
    </w:lvl>
    <w:lvl w:ilvl="3" w:tplc="5AC4AAEA" w:tentative="1">
      <w:start w:val="1"/>
      <w:numFmt w:val="bullet"/>
      <w:lvlText w:val="•"/>
      <w:lvlJc w:val="left"/>
      <w:pPr>
        <w:tabs>
          <w:tab w:val="num" w:pos="2880"/>
        </w:tabs>
        <w:ind w:left="2880" w:hanging="360"/>
      </w:pPr>
      <w:rPr>
        <w:rFonts w:ascii="Arial" w:hAnsi="Arial" w:hint="default"/>
      </w:rPr>
    </w:lvl>
    <w:lvl w:ilvl="4" w:tplc="4EFEF0CA" w:tentative="1">
      <w:start w:val="1"/>
      <w:numFmt w:val="bullet"/>
      <w:lvlText w:val="•"/>
      <w:lvlJc w:val="left"/>
      <w:pPr>
        <w:tabs>
          <w:tab w:val="num" w:pos="3600"/>
        </w:tabs>
        <w:ind w:left="3600" w:hanging="360"/>
      </w:pPr>
      <w:rPr>
        <w:rFonts w:ascii="Arial" w:hAnsi="Arial" w:hint="default"/>
      </w:rPr>
    </w:lvl>
    <w:lvl w:ilvl="5" w:tplc="366638A8" w:tentative="1">
      <w:start w:val="1"/>
      <w:numFmt w:val="bullet"/>
      <w:lvlText w:val="•"/>
      <w:lvlJc w:val="left"/>
      <w:pPr>
        <w:tabs>
          <w:tab w:val="num" w:pos="4320"/>
        </w:tabs>
        <w:ind w:left="4320" w:hanging="360"/>
      </w:pPr>
      <w:rPr>
        <w:rFonts w:ascii="Arial" w:hAnsi="Arial" w:hint="default"/>
      </w:rPr>
    </w:lvl>
    <w:lvl w:ilvl="6" w:tplc="03BEEAA2" w:tentative="1">
      <w:start w:val="1"/>
      <w:numFmt w:val="bullet"/>
      <w:lvlText w:val="•"/>
      <w:lvlJc w:val="left"/>
      <w:pPr>
        <w:tabs>
          <w:tab w:val="num" w:pos="5040"/>
        </w:tabs>
        <w:ind w:left="5040" w:hanging="360"/>
      </w:pPr>
      <w:rPr>
        <w:rFonts w:ascii="Arial" w:hAnsi="Arial" w:hint="default"/>
      </w:rPr>
    </w:lvl>
    <w:lvl w:ilvl="7" w:tplc="CCE618EC" w:tentative="1">
      <w:start w:val="1"/>
      <w:numFmt w:val="bullet"/>
      <w:lvlText w:val="•"/>
      <w:lvlJc w:val="left"/>
      <w:pPr>
        <w:tabs>
          <w:tab w:val="num" w:pos="5760"/>
        </w:tabs>
        <w:ind w:left="5760" w:hanging="360"/>
      </w:pPr>
      <w:rPr>
        <w:rFonts w:ascii="Arial" w:hAnsi="Arial" w:hint="default"/>
      </w:rPr>
    </w:lvl>
    <w:lvl w:ilvl="8" w:tplc="9B9642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3"/>
  </w:num>
  <w:num w:numId="4">
    <w:abstractNumId w:val="0"/>
  </w:num>
  <w:num w:numId="5">
    <w:abstractNumId w:val="10"/>
  </w:num>
  <w:num w:numId="6">
    <w:abstractNumId w:val="18"/>
  </w:num>
  <w:num w:numId="7">
    <w:abstractNumId w:val="4"/>
  </w:num>
  <w:num w:numId="8">
    <w:abstractNumId w:val="20"/>
  </w:num>
  <w:num w:numId="9">
    <w:abstractNumId w:val="17"/>
  </w:num>
  <w:num w:numId="10">
    <w:abstractNumId w:val="6"/>
  </w:num>
  <w:num w:numId="11">
    <w:abstractNumId w:val="1"/>
  </w:num>
  <w:num w:numId="12">
    <w:abstractNumId w:val="15"/>
  </w:num>
  <w:num w:numId="13">
    <w:abstractNumId w:val="15"/>
    <w:lvlOverride w:ilvl="0">
      <w:startOverride w:val="1"/>
    </w:lvlOverride>
  </w:num>
  <w:num w:numId="14">
    <w:abstractNumId w:val="16"/>
  </w:num>
  <w:num w:numId="15">
    <w:abstractNumId w:val="24"/>
  </w:num>
  <w:num w:numId="16">
    <w:abstractNumId w:val="14"/>
  </w:num>
  <w:num w:numId="17">
    <w:abstractNumId w:val="8"/>
  </w:num>
  <w:num w:numId="18">
    <w:abstractNumId w:val="12"/>
  </w:num>
  <w:num w:numId="19">
    <w:abstractNumId w:val="27"/>
  </w:num>
  <w:num w:numId="20">
    <w:abstractNumId w:val="23"/>
  </w:num>
  <w:num w:numId="21">
    <w:abstractNumId w:val="9"/>
  </w:num>
  <w:num w:numId="22">
    <w:abstractNumId w:val="19"/>
  </w:num>
  <w:num w:numId="23">
    <w:abstractNumId w:val="7"/>
  </w:num>
  <w:num w:numId="24">
    <w:abstractNumId w:val="22"/>
  </w:num>
  <w:num w:numId="25">
    <w:abstractNumId w:val="3"/>
  </w:num>
  <w:num w:numId="26">
    <w:abstractNumId w:val="26"/>
  </w:num>
  <w:num w:numId="27">
    <w:abstractNumId w:val="25"/>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200"/>
  <w:displayHorizontalDrawingGridEvery w:val="0"/>
  <w:displayVerticalDrawingGridEvery w:val="0"/>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EB"/>
    <w:rsid w:val="00000D1D"/>
    <w:rsid w:val="00027D9C"/>
    <w:rsid w:val="000334F5"/>
    <w:rsid w:val="00041EF6"/>
    <w:rsid w:val="00047F61"/>
    <w:rsid w:val="0007254C"/>
    <w:rsid w:val="00104941"/>
    <w:rsid w:val="00107DCD"/>
    <w:rsid w:val="00157357"/>
    <w:rsid w:val="001878C8"/>
    <w:rsid w:val="001973EB"/>
    <w:rsid w:val="001C1C6B"/>
    <w:rsid w:val="001D7B4D"/>
    <w:rsid w:val="00215749"/>
    <w:rsid w:val="0023390A"/>
    <w:rsid w:val="002506DF"/>
    <w:rsid w:val="00257D24"/>
    <w:rsid w:val="00267444"/>
    <w:rsid w:val="00282B17"/>
    <w:rsid w:val="002B1239"/>
    <w:rsid w:val="002B3B56"/>
    <w:rsid w:val="00310B07"/>
    <w:rsid w:val="00321EAA"/>
    <w:rsid w:val="0033313E"/>
    <w:rsid w:val="00390FA2"/>
    <w:rsid w:val="003A5D37"/>
    <w:rsid w:val="003C3A73"/>
    <w:rsid w:val="003C496C"/>
    <w:rsid w:val="003D13FA"/>
    <w:rsid w:val="00431725"/>
    <w:rsid w:val="00440A52"/>
    <w:rsid w:val="00445C9F"/>
    <w:rsid w:val="00482735"/>
    <w:rsid w:val="004D0BB0"/>
    <w:rsid w:val="00530FB5"/>
    <w:rsid w:val="005321B7"/>
    <w:rsid w:val="005525E8"/>
    <w:rsid w:val="005578FC"/>
    <w:rsid w:val="0056272D"/>
    <w:rsid w:val="00566C8B"/>
    <w:rsid w:val="00577BB0"/>
    <w:rsid w:val="005A3A69"/>
    <w:rsid w:val="005C210F"/>
    <w:rsid w:val="005F6B6F"/>
    <w:rsid w:val="006529AE"/>
    <w:rsid w:val="006A4184"/>
    <w:rsid w:val="006A4CE0"/>
    <w:rsid w:val="006D629E"/>
    <w:rsid w:val="006E4E73"/>
    <w:rsid w:val="0077129A"/>
    <w:rsid w:val="00786260"/>
    <w:rsid w:val="007E419A"/>
    <w:rsid w:val="008022E5"/>
    <w:rsid w:val="008100B9"/>
    <w:rsid w:val="008127C0"/>
    <w:rsid w:val="00877D6C"/>
    <w:rsid w:val="00882F4D"/>
    <w:rsid w:val="00882F9A"/>
    <w:rsid w:val="008E4FA6"/>
    <w:rsid w:val="00916237"/>
    <w:rsid w:val="00925B7C"/>
    <w:rsid w:val="00965068"/>
    <w:rsid w:val="00977C71"/>
    <w:rsid w:val="00990AC4"/>
    <w:rsid w:val="009B5ADB"/>
    <w:rsid w:val="009D6CDD"/>
    <w:rsid w:val="00A20109"/>
    <w:rsid w:val="00A23A76"/>
    <w:rsid w:val="00A25A30"/>
    <w:rsid w:val="00A26D04"/>
    <w:rsid w:val="00A46613"/>
    <w:rsid w:val="00A64744"/>
    <w:rsid w:val="00A7450F"/>
    <w:rsid w:val="00A831EA"/>
    <w:rsid w:val="00AD2896"/>
    <w:rsid w:val="00AD4D75"/>
    <w:rsid w:val="00AF1DF6"/>
    <w:rsid w:val="00AF3AA1"/>
    <w:rsid w:val="00B53B01"/>
    <w:rsid w:val="00B659C0"/>
    <w:rsid w:val="00B923B6"/>
    <w:rsid w:val="00BA39DF"/>
    <w:rsid w:val="00BA3CF9"/>
    <w:rsid w:val="00BB193C"/>
    <w:rsid w:val="00BD69E9"/>
    <w:rsid w:val="00C16002"/>
    <w:rsid w:val="00C558F1"/>
    <w:rsid w:val="00C625F4"/>
    <w:rsid w:val="00C77B50"/>
    <w:rsid w:val="00C949B5"/>
    <w:rsid w:val="00CF1FE3"/>
    <w:rsid w:val="00D259CD"/>
    <w:rsid w:val="00D34BFA"/>
    <w:rsid w:val="00D4125C"/>
    <w:rsid w:val="00D67E82"/>
    <w:rsid w:val="00D9087F"/>
    <w:rsid w:val="00DA07CB"/>
    <w:rsid w:val="00DA451A"/>
    <w:rsid w:val="00DD7043"/>
    <w:rsid w:val="00DE1A1E"/>
    <w:rsid w:val="00E307B3"/>
    <w:rsid w:val="00E40D8E"/>
    <w:rsid w:val="00E558C5"/>
    <w:rsid w:val="00E6223B"/>
    <w:rsid w:val="00E6330B"/>
    <w:rsid w:val="00ED64D8"/>
    <w:rsid w:val="00ED726F"/>
    <w:rsid w:val="00EF03EB"/>
    <w:rsid w:val="00EF3390"/>
    <w:rsid w:val="00F15CB5"/>
    <w:rsid w:val="00F570FA"/>
    <w:rsid w:val="00F77244"/>
    <w:rsid w:val="00F77D94"/>
    <w:rsid w:val="00F848E2"/>
    <w:rsid w:val="00FE32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6FE05F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EF03EB"/>
    <w:rPr>
      <w:rFonts w:ascii="Bembo" w:hAnsi="Bembo"/>
      <w:b/>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1973EB"/>
    <w:pPr>
      <w:suppressAutoHyphens/>
    </w:pPr>
    <w:rPr>
      <w:rFonts w:ascii="Arial" w:hAnsi="Arial" w:cs="Arial"/>
      <w:spacing w:val="-1"/>
      <w:sz w:val="16"/>
      <w:szCs w:val="16"/>
    </w:rPr>
  </w:style>
  <w:style w:type="paragraph" w:customStyle="1" w:styleId="RWHTitle">
    <w:name w:val="RWH: Title"/>
    <w:basedOn w:val="Heading2"/>
    <w:qFormat/>
    <w:rsid w:val="000334F5"/>
    <w:pPr>
      <w:spacing w:before="0" w:after="240" w:line="240" w:lineRule="auto"/>
    </w:pPr>
    <w:rPr>
      <w:rFonts w:ascii="Arial" w:hAnsi="Arial" w:cs="Arial"/>
      <w:color w:val="00919B"/>
      <w:sz w:val="36"/>
      <w:szCs w:val="32"/>
      <w:bdr w:val="none" w:sz="0" w:space="0" w:color="auto" w:frame="1"/>
      <w:shd w:val="clear" w:color="auto" w:fill="FFFFFF"/>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5C210F"/>
    <w:pPr>
      <w:spacing w:before="160" w:line="276" w:lineRule="auto"/>
    </w:pPr>
    <w:rPr>
      <w:rFonts w:ascii="Arial" w:eastAsia="Times New Roman" w:hAnsi="Arial" w:cs="Arial"/>
      <w:color w:val="000000" w:themeColor="text1"/>
      <w:spacing w:val="-4"/>
      <w:bdr w:val="none" w:sz="0" w:space="0" w:color="auto" w:frame="1"/>
      <w:shd w:val="clear" w:color="auto" w:fill="FFFFFF"/>
      <w:lang w:val="en-AU" w:eastAsia="en-AU"/>
    </w:rPr>
  </w:style>
  <w:style w:type="paragraph" w:customStyle="1" w:styleId="RWHAhead">
    <w:name w:val="RWH: A head"/>
    <w:basedOn w:val="Heading6"/>
    <w:qFormat/>
    <w:rsid w:val="00ED64D8"/>
    <w:pPr>
      <w:spacing w:before="480" w:line="276" w:lineRule="auto"/>
    </w:pPr>
    <w:rPr>
      <w:rFonts w:ascii="Arial" w:hAnsi="Arial"/>
      <w:color w:val="00919B"/>
      <w:sz w:val="26"/>
      <w:szCs w:val="26"/>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4F5"/>
    <w:pPr>
      <w:tabs>
        <w:tab w:val="left" w:pos="4536"/>
      </w:tabs>
    </w:pPr>
    <w:rPr>
      <w:color w:val="595959" w:themeColor="text1" w:themeTint="A6"/>
      <w:sz w:val="18"/>
      <w:szCs w:val="18"/>
    </w:rPr>
  </w:style>
  <w:style w:type="paragraph" w:customStyle="1" w:styleId="RWHBullets">
    <w:name w:val="RWH: Bullets"/>
    <w:basedOn w:val="RWHBodycopy"/>
    <w:qFormat/>
    <w:rsid w:val="00C16002"/>
    <w:pPr>
      <w:numPr>
        <w:numId w:val="21"/>
      </w:numPr>
      <w:spacing w:before="80"/>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shd w:val="clear" w:color="auto" w:fill="auto"/>
    </w:rPr>
  </w:style>
  <w:style w:type="paragraph" w:customStyle="1" w:styleId="RWHtablehead2">
    <w:name w:val="RWH: table head 2"/>
    <w:basedOn w:val="RWHBodycopy"/>
    <w:qFormat/>
    <w:rsid w:val="00D4125C"/>
    <w:pPr>
      <w:tabs>
        <w:tab w:val="left" w:pos="4536"/>
      </w:tabs>
      <w:spacing w:before="0"/>
    </w:pPr>
    <w:rPr>
      <w:b/>
      <w:color w:val="auto"/>
      <w:shd w:val="clear" w:color="auto" w:fil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styleId="CommentReference">
    <w:name w:val="annotation reference"/>
    <w:basedOn w:val="DefaultParagraphFont"/>
    <w:uiPriority w:val="99"/>
    <w:semiHidden/>
    <w:unhideWhenUsed/>
    <w:rsid w:val="00041EF6"/>
    <w:rPr>
      <w:sz w:val="16"/>
      <w:szCs w:val="16"/>
    </w:rPr>
  </w:style>
  <w:style w:type="paragraph" w:styleId="CommentText">
    <w:name w:val="annotation text"/>
    <w:basedOn w:val="Normal"/>
    <w:link w:val="CommentTextChar"/>
    <w:uiPriority w:val="99"/>
    <w:semiHidden/>
    <w:unhideWhenUsed/>
    <w:rsid w:val="00041EF6"/>
    <w:rPr>
      <w:sz w:val="20"/>
      <w:szCs w:val="20"/>
    </w:rPr>
  </w:style>
  <w:style w:type="character" w:customStyle="1" w:styleId="CommentTextChar">
    <w:name w:val="Comment Text Char"/>
    <w:basedOn w:val="DefaultParagraphFont"/>
    <w:link w:val="CommentText"/>
    <w:uiPriority w:val="99"/>
    <w:semiHidden/>
    <w:rsid w:val="00041EF6"/>
    <w:rPr>
      <w:lang w:val="en-AU"/>
    </w:rPr>
  </w:style>
  <w:style w:type="paragraph" w:styleId="CommentSubject">
    <w:name w:val="annotation subject"/>
    <w:basedOn w:val="CommentText"/>
    <w:next w:val="CommentText"/>
    <w:link w:val="CommentSubjectChar"/>
    <w:uiPriority w:val="99"/>
    <w:semiHidden/>
    <w:unhideWhenUsed/>
    <w:rsid w:val="00041EF6"/>
    <w:rPr>
      <w:b/>
      <w:bCs/>
    </w:rPr>
  </w:style>
  <w:style w:type="character" w:customStyle="1" w:styleId="CommentSubjectChar">
    <w:name w:val="Comment Subject Char"/>
    <w:basedOn w:val="CommentTextChar"/>
    <w:link w:val="CommentSubject"/>
    <w:uiPriority w:val="99"/>
    <w:semiHidden/>
    <w:rsid w:val="00041EF6"/>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lc.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witchboard.org.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3881-EEB6-4188-8C76-91981A0D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Lauren Varma</cp:lastModifiedBy>
  <cp:revision>14</cp:revision>
  <cp:lastPrinted>2016-06-07T04:35:00Z</cp:lastPrinted>
  <dcterms:created xsi:type="dcterms:W3CDTF">2020-05-12T03:19:00Z</dcterms:created>
  <dcterms:modified xsi:type="dcterms:W3CDTF">2020-06-17T10:15:00Z</dcterms:modified>
</cp:coreProperties>
</file>